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8544" w14:textId="77777777" w:rsidR="00C77210" w:rsidRPr="0075534E" w:rsidRDefault="00407A53" w:rsidP="008D05DC">
      <w:pPr>
        <w:pStyle w:val="Titel"/>
        <w:rPr>
          <w:rFonts w:ascii="Playfair Display" w:hAnsi="Playfair Display"/>
        </w:rPr>
      </w:pPr>
      <w:bookmarkStart w:id="0" w:name="_GoBack"/>
      <w:bookmarkEnd w:id="0"/>
      <w:r w:rsidRPr="0075534E">
        <w:rPr>
          <w:rFonts w:ascii="Playfair Display" w:hAnsi="Playfair Display"/>
        </w:rPr>
        <w:t>geheimhaltungs</w:t>
      </w:r>
      <w:r w:rsidR="00E548FE" w:rsidRPr="0075534E">
        <w:rPr>
          <w:rFonts w:ascii="Playfair Display" w:hAnsi="Playfair Display"/>
        </w:rPr>
        <w:t>VER</w:t>
      </w:r>
      <w:r w:rsidRPr="0075534E">
        <w:rPr>
          <w:rFonts w:ascii="Playfair Display" w:hAnsi="Playfair Display"/>
        </w:rPr>
        <w:t>einbarung</w:t>
      </w:r>
    </w:p>
    <w:p w14:paraId="3D2778D7" w14:textId="77777777" w:rsidR="00616316" w:rsidRPr="0075534E" w:rsidRDefault="00616316" w:rsidP="00480584">
      <w:pPr>
        <w:jc w:val="center"/>
        <w:rPr>
          <w:rFonts w:ascii="Playfair Display" w:hAnsi="Playfair Display"/>
          <w:sz w:val="24"/>
          <w:szCs w:val="24"/>
        </w:rPr>
      </w:pPr>
    </w:p>
    <w:p w14:paraId="2E53A29A" w14:textId="77777777" w:rsidR="0021411F" w:rsidRPr="0075534E" w:rsidRDefault="0021411F" w:rsidP="00480584">
      <w:pPr>
        <w:jc w:val="center"/>
        <w:rPr>
          <w:rFonts w:ascii="Playfair Display" w:hAnsi="Playfair Display"/>
          <w:sz w:val="24"/>
          <w:szCs w:val="24"/>
        </w:rPr>
      </w:pPr>
    </w:p>
    <w:p w14:paraId="5991C742" w14:textId="77777777" w:rsidR="00E548FE" w:rsidRPr="0075534E" w:rsidRDefault="00E548FE" w:rsidP="00480584">
      <w:pPr>
        <w:jc w:val="center"/>
        <w:rPr>
          <w:rFonts w:ascii="Playfair Display" w:hAnsi="Playfair Display"/>
          <w:sz w:val="24"/>
          <w:szCs w:val="24"/>
        </w:rPr>
      </w:pPr>
      <w:r w:rsidRPr="0075534E">
        <w:rPr>
          <w:rFonts w:ascii="Playfair Display" w:hAnsi="Playfair Display"/>
          <w:sz w:val="24"/>
          <w:szCs w:val="24"/>
        </w:rPr>
        <w:t>abgeschlossen zwischen</w:t>
      </w:r>
    </w:p>
    <w:p w14:paraId="48961C99" w14:textId="77777777" w:rsidR="00E548FE" w:rsidRPr="0075534E" w:rsidRDefault="00E548FE" w:rsidP="00480584">
      <w:pPr>
        <w:jc w:val="center"/>
        <w:rPr>
          <w:rFonts w:ascii="Playfair Display" w:hAnsi="Playfair Display"/>
          <w:sz w:val="24"/>
          <w:szCs w:val="24"/>
        </w:rPr>
      </w:pPr>
    </w:p>
    <w:p w14:paraId="41D3E975" w14:textId="77777777" w:rsidR="0021411F" w:rsidRPr="0075534E" w:rsidRDefault="0021411F" w:rsidP="00480584">
      <w:pPr>
        <w:jc w:val="center"/>
        <w:rPr>
          <w:rFonts w:ascii="Playfair Display" w:hAnsi="Playfair Display"/>
          <w:sz w:val="24"/>
          <w:szCs w:val="24"/>
        </w:rPr>
      </w:pPr>
    </w:p>
    <w:p w14:paraId="4513E143" w14:textId="77777777" w:rsidR="0075534E" w:rsidRPr="00082B52" w:rsidRDefault="0075534E" w:rsidP="00480584">
      <w:pPr>
        <w:jc w:val="center"/>
        <w:rPr>
          <w:rFonts w:ascii="Playfair Display" w:hAnsi="Playfair Display"/>
          <w:b/>
          <w:bCs/>
          <w:sz w:val="24"/>
          <w:szCs w:val="24"/>
        </w:rPr>
      </w:pPr>
      <w:r w:rsidRPr="00082B52">
        <w:rPr>
          <w:rFonts w:ascii="Playfair Display" w:hAnsi="Playfair Display"/>
          <w:b/>
          <w:bCs/>
          <w:sz w:val="24"/>
          <w:szCs w:val="24"/>
        </w:rPr>
        <w:t xml:space="preserve">HOPE: Hohenauer Personality &amp; Enterprise </w:t>
      </w:r>
      <w:proofErr w:type="spellStart"/>
      <w:r w:rsidRPr="00082B52">
        <w:rPr>
          <w:rFonts w:ascii="Playfair Display" w:hAnsi="Playfair Display"/>
          <w:b/>
          <w:bCs/>
          <w:sz w:val="24"/>
          <w:szCs w:val="24"/>
        </w:rPr>
        <w:t>e.U</w:t>
      </w:r>
      <w:proofErr w:type="spellEnd"/>
      <w:r w:rsidRPr="00082B52">
        <w:rPr>
          <w:rFonts w:ascii="Playfair Display" w:hAnsi="Playfair Display"/>
          <w:b/>
          <w:bCs/>
          <w:sz w:val="24"/>
          <w:szCs w:val="24"/>
        </w:rPr>
        <w:t>.</w:t>
      </w:r>
    </w:p>
    <w:p w14:paraId="0C9218B1" w14:textId="77777777" w:rsidR="00082B52" w:rsidRPr="00082B52" w:rsidRDefault="0075534E" w:rsidP="00480584">
      <w:pPr>
        <w:jc w:val="center"/>
        <w:rPr>
          <w:rFonts w:ascii="Playfair Display" w:hAnsi="Playfair Display"/>
          <w:sz w:val="24"/>
          <w:szCs w:val="24"/>
        </w:rPr>
      </w:pPr>
      <w:r w:rsidRPr="00082B52">
        <w:rPr>
          <w:rFonts w:ascii="Playfair Display" w:hAnsi="Playfair Display"/>
          <w:sz w:val="24"/>
          <w:szCs w:val="24"/>
        </w:rPr>
        <w:t>Mag. Maria Hohenauer</w:t>
      </w:r>
    </w:p>
    <w:p w14:paraId="2C365C1C" w14:textId="77777777" w:rsidR="00082B52" w:rsidRPr="00082B52" w:rsidRDefault="00082B52" w:rsidP="00480584">
      <w:pPr>
        <w:jc w:val="center"/>
        <w:rPr>
          <w:rFonts w:ascii="Playfair Display" w:hAnsi="Playfair Display"/>
          <w:sz w:val="24"/>
          <w:szCs w:val="24"/>
        </w:rPr>
      </w:pPr>
      <w:r w:rsidRPr="00082B52">
        <w:rPr>
          <w:rFonts w:ascii="Playfair Display" w:hAnsi="Playfair Display"/>
          <w:sz w:val="24"/>
          <w:szCs w:val="24"/>
        </w:rPr>
        <w:t>Brühlerstrasse 90</w:t>
      </w:r>
    </w:p>
    <w:p w14:paraId="79AFF91A" w14:textId="630958AB" w:rsidR="00E548FE" w:rsidRPr="00082B52" w:rsidRDefault="00082B52" w:rsidP="00480584">
      <w:pPr>
        <w:jc w:val="center"/>
        <w:rPr>
          <w:rFonts w:ascii="Playfair Display" w:hAnsi="Playfair Display"/>
          <w:sz w:val="24"/>
          <w:szCs w:val="24"/>
        </w:rPr>
      </w:pPr>
      <w:r w:rsidRPr="00082B52">
        <w:rPr>
          <w:rFonts w:ascii="Playfair Display" w:hAnsi="Playfair Display"/>
          <w:sz w:val="24"/>
          <w:szCs w:val="24"/>
        </w:rPr>
        <w:t>2340 Mödlin</w:t>
      </w:r>
      <w:r w:rsidR="00D66081">
        <w:rPr>
          <w:rFonts w:ascii="Playfair Display" w:hAnsi="Playfair Display"/>
          <w:sz w:val="24"/>
          <w:szCs w:val="24"/>
        </w:rPr>
        <w:t>g</w:t>
      </w:r>
      <w:r w:rsidR="008A79B7">
        <w:rPr>
          <w:rFonts w:ascii="Playfair Display" w:hAnsi="Playfair Display"/>
          <w:sz w:val="24"/>
          <w:szCs w:val="24"/>
        </w:rPr>
        <w:t xml:space="preserve">, </w:t>
      </w:r>
      <w:r w:rsidR="00D66081">
        <w:rPr>
          <w:rFonts w:ascii="Playfair Display" w:hAnsi="Playfair Display"/>
          <w:sz w:val="24"/>
          <w:szCs w:val="24"/>
        </w:rPr>
        <w:t>Österreich</w:t>
      </w:r>
    </w:p>
    <w:p w14:paraId="30DBB1BE" w14:textId="2D047782" w:rsidR="00E548FE" w:rsidRPr="00082B52" w:rsidRDefault="00407A53" w:rsidP="00480584">
      <w:pPr>
        <w:jc w:val="center"/>
        <w:rPr>
          <w:rFonts w:ascii="Playfair Display" w:hAnsi="Playfair Display"/>
          <w:sz w:val="24"/>
          <w:szCs w:val="24"/>
        </w:rPr>
      </w:pPr>
      <w:r w:rsidRPr="00082B52">
        <w:rPr>
          <w:rFonts w:ascii="Playfair Display" w:hAnsi="Playfair Display"/>
          <w:sz w:val="24"/>
          <w:szCs w:val="24"/>
        </w:rPr>
        <w:t xml:space="preserve"> </w:t>
      </w:r>
    </w:p>
    <w:p w14:paraId="773E99DD" w14:textId="77777777" w:rsidR="00407A53" w:rsidRPr="00082B52" w:rsidRDefault="00407A53" w:rsidP="00480584">
      <w:pPr>
        <w:jc w:val="center"/>
        <w:rPr>
          <w:rFonts w:ascii="Playfair Display" w:hAnsi="Playfair Display"/>
          <w:sz w:val="24"/>
          <w:szCs w:val="24"/>
        </w:rPr>
      </w:pPr>
    </w:p>
    <w:p w14:paraId="37A1BD4E" w14:textId="45CC306B" w:rsidR="00E548FE" w:rsidRPr="0075534E" w:rsidRDefault="00E548FE" w:rsidP="00E66F42">
      <w:pPr>
        <w:jc w:val="center"/>
        <w:rPr>
          <w:rFonts w:ascii="Playfair Display" w:hAnsi="Playfair Display"/>
          <w:sz w:val="24"/>
          <w:szCs w:val="24"/>
        </w:rPr>
      </w:pPr>
      <w:r w:rsidRPr="00082B52">
        <w:rPr>
          <w:rFonts w:ascii="Playfair Display" w:hAnsi="Playfair Display"/>
          <w:sz w:val="24"/>
          <w:szCs w:val="24"/>
        </w:rPr>
        <w:t>im</w:t>
      </w:r>
      <w:r w:rsidR="00F94913" w:rsidRPr="00082B52">
        <w:rPr>
          <w:rFonts w:ascii="Playfair Display" w:hAnsi="Playfair Display"/>
          <w:sz w:val="24"/>
          <w:szCs w:val="24"/>
        </w:rPr>
        <w:t xml:space="preserve"> Folgenden „</w:t>
      </w:r>
      <w:r w:rsidR="00082B52">
        <w:rPr>
          <w:rFonts w:ascii="Playfair Display" w:hAnsi="Playfair Display"/>
          <w:sz w:val="24"/>
          <w:szCs w:val="24"/>
        </w:rPr>
        <w:t>HOPE</w:t>
      </w:r>
      <w:r w:rsidR="00F94913" w:rsidRPr="00082B52">
        <w:rPr>
          <w:rFonts w:ascii="Playfair Display" w:hAnsi="Playfair Display"/>
          <w:sz w:val="24"/>
          <w:szCs w:val="24"/>
        </w:rPr>
        <w:t>“ genannt</w:t>
      </w:r>
    </w:p>
    <w:p w14:paraId="52E8234A" w14:textId="77777777" w:rsidR="00E548FE" w:rsidRPr="0075534E" w:rsidRDefault="00E548FE" w:rsidP="00480584">
      <w:pPr>
        <w:jc w:val="center"/>
        <w:rPr>
          <w:rFonts w:ascii="Playfair Display" w:hAnsi="Playfair Display"/>
          <w:sz w:val="24"/>
          <w:szCs w:val="24"/>
        </w:rPr>
      </w:pPr>
    </w:p>
    <w:p w14:paraId="2E9EB270" w14:textId="77777777" w:rsidR="0021411F" w:rsidRPr="0075534E" w:rsidRDefault="0021411F" w:rsidP="00480584">
      <w:pPr>
        <w:jc w:val="center"/>
        <w:rPr>
          <w:rFonts w:ascii="Playfair Display" w:hAnsi="Playfair Display"/>
          <w:sz w:val="24"/>
          <w:szCs w:val="24"/>
        </w:rPr>
      </w:pPr>
    </w:p>
    <w:p w14:paraId="19304363" w14:textId="77777777" w:rsidR="00E548FE" w:rsidRPr="0075534E" w:rsidRDefault="00E548FE" w:rsidP="00480584">
      <w:pPr>
        <w:jc w:val="center"/>
        <w:rPr>
          <w:rFonts w:ascii="Playfair Display" w:hAnsi="Playfair Display"/>
          <w:sz w:val="24"/>
          <w:szCs w:val="24"/>
        </w:rPr>
      </w:pPr>
      <w:r w:rsidRPr="0075534E">
        <w:rPr>
          <w:rFonts w:ascii="Playfair Display" w:hAnsi="Playfair Display"/>
          <w:sz w:val="24"/>
          <w:szCs w:val="24"/>
        </w:rPr>
        <w:t>einerseits</w:t>
      </w:r>
    </w:p>
    <w:p w14:paraId="6B95F87D" w14:textId="77777777" w:rsidR="00E548FE" w:rsidRPr="0075534E" w:rsidRDefault="00E548FE" w:rsidP="00480584">
      <w:pPr>
        <w:jc w:val="center"/>
        <w:rPr>
          <w:rFonts w:ascii="Playfair Display" w:hAnsi="Playfair Display"/>
          <w:sz w:val="24"/>
          <w:szCs w:val="24"/>
        </w:rPr>
      </w:pPr>
    </w:p>
    <w:p w14:paraId="736AD735" w14:textId="77777777" w:rsidR="00E548FE" w:rsidRPr="0075534E" w:rsidRDefault="00E548FE" w:rsidP="00480584">
      <w:pPr>
        <w:jc w:val="center"/>
        <w:rPr>
          <w:rFonts w:ascii="Playfair Display" w:hAnsi="Playfair Display"/>
          <w:sz w:val="24"/>
          <w:szCs w:val="24"/>
        </w:rPr>
      </w:pPr>
    </w:p>
    <w:p w14:paraId="64CEF993" w14:textId="77777777" w:rsidR="00616316" w:rsidRPr="0075534E" w:rsidRDefault="00616316" w:rsidP="00480584">
      <w:pPr>
        <w:jc w:val="center"/>
        <w:rPr>
          <w:rFonts w:ascii="Playfair Display" w:hAnsi="Playfair Display"/>
          <w:sz w:val="24"/>
          <w:szCs w:val="24"/>
        </w:rPr>
      </w:pPr>
    </w:p>
    <w:p w14:paraId="734956D7" w14:textId="77777777" w:rsidR="00E548FE" w:rsidRPr="0075534E" w:rsidRDefault="00E548FE" w:rsidP="00480584">
      <w:pPr>
        <w:jc w:val="center"/>
        <w:rPr>
          <w:rFonts w:ascii="Playfair Display" w:hAnsi="Playfair Display"/>
          <w:sz w:val="24"/>
          <w:szCs w:val="24"/>
        </w:rPr>
      </w:pPr>
      <w:r w:rsidRPr="0075534E">
        <w:rPr>
          <w:rFonts w:ascii="Playfair Display" w:hAnsi="Playfair Display"/>
          <w:sz w:val="24"/>
          <w:szCs w:val="24"/>
        </w:rPr>
        <w:t>und</w:t>
      </w:r>
    </w:p>
    <w:p w14:paraId="5F955929" w14:textId="77777777" w:rsidR="00E548FE" w:rsidRPr="0075534E" w:rsidRDefault="00E548FE" w:rsidP="00480584">
      <w:pPr>
        <w:jc w:val="center"/>
        <w:rPr>
          <w:rFonts w:ascii="Playfair Display" w:hAnsi="Playfair Display"/>
          <w:sz w:val="24"/>
          <w:szCs w:val="24"/>
        </w:rPr>
      </w:pPr>
    </w:p>
    <w:p w14:paraId="7F8A58D3" w14:textId="77777777" w:rsidR="00921887" w:rsidRPr="0075534E" w:rsidRDefault="00B116CA" w:rsidP="00921887">
      <w:pPr>
        <w:jc w:val="center"/>
        <w:rPr>
          <w:rFonts w:ascii="Playfair Display" w:hAnsi="Playfair Display"/>
          <w:b/>
          <w:bCs/>
          <w:sz w:val="24"/>
          <w:szCs w:val="24"/>
          <w:highlight w:val="yellow"/>
        </w:rPr>
      </w:pPr>
      <w:r w:rsidRPr="0075534E">
        <w:rPr>
          <w:rFonts w:ascii="Playfair Display" w:hAnsi="Playfair Display"/>
          <w:b/>
          <w:bCs/>
          <w:sz w:val="24"/>
          <w:szCs w:val="24"/>
          <w:highlight w:val="yellow"/>
        </w:rPr>
        <w:t>____________________________________</w:t>
      </w:r>
    </w:p>
    <w:p w14:paraId="797E9C2C" w14:textId="77777777" w:rsidR="00B116CA" w:rsidRPr="0075534E" w:rsidRDefault="00B116CA" w:rsidP="00921887">
      <w:pPr>
        <w:jc w:val="center"/>
        <w:rPr>
          <w:rFonts w:ascii="Playfair Display" w:hAnsi="Playfair Display"/>
          <w:sz w:val="24"/>
          <w:szCs w:val="24"/>
          <w:highlight w:val="yellow"/>
        </w:rPr>
      </w:pPr>
      <w:r w:rsidRPr="0075534E">
        <w:rPr>
          <w:rFonts w:ascii="Playfair Display" w:hAnsi="Playfair Display"/>
          <w:sz w:val="24"/>
          <w:szCs w:val="24"/>
          <w:highlight w:val="yellow"/>
        </w:rPr>
        <w:t>____________________________________</w:t>
      </w:r>
    </w:p>
    <w:p w14:paraId="093A3834" w14:textId="77777777" w:rsidR="00B116CA" w:rsidRPr="0075534E" w:rsidRDefault="00B116CA" w:rsidP="00B116CA">
      <w:pPr>
        <w:jc w:val="center"/>
        <w:rPr>
          <w:rFonts w:ascii="Playfair Display" w:hAnsi="Playfair Display"/>
          <w:sz w:val="24"/>
          <w:szCs w:val="24"/>
          <w:highlight w:val="yellow"/>
        </w:rPr>
      </w:pPr>
      <w:r w:rsidRPr="0075534E">
        <w:rPr>
          <w:rFonts w:ascii="Playfair Display" w:hAnsi="Playfair Display"/>
          <w:sz w:val="24"/>
          <w:szCs w:val="24"/>
          <w:highlight w:val="yellow"/>
        </w:rPr>
        <w:t>____________________________________</w:t>
      </w:r>
    </w:p>
    <w:p w14:paraId="198ACBE1" w14:textId="77777777" w:rsidR="00D11C1B" w:rsidRPr="0075534E" w:rsidRDefault="00D11C1B" w:rsidP="00921887">
      <w:pPr>
        <w:rPr>
          <w:rFonts w:ascii="Playfair Display" w:hAnsi="Playfair Display"/>
          <w:sz w:val="24"/>
          <w:szCs w:val="24"/>
        </w:rPr>
      </w:pPr>
    </w:p>
    <w:p w14:paraId="7CBC37EC" w14:textId="77777777" w:rsidR="00CE22D9" w:rsidRPr="0075534E" w:rsidRDefault="00CE22D9" w:rsidP="00480584">
      <w:pPr>
        <w:jc w:val="center"/>
        <w:rPr>
          <w:rFonts w:ascii="Playfair Display" w:hAnsi="Playfair Display"/>
          <w:sz w:val="24"/>
          <w:szCs w:val="24"/>
        </w:rPr>
      </w:pPr>
    </w:p>
    <w:p w14:paraId="5BBA59FC" w14:textId="7AC503A8" w:rsidR="00E548FE" w:rsidRPr="0075534E" w:rsidRDefault="00E548FE" w:rsidP="00480584">
      <w:pPr>
        <w:jc w:val="center"/>
        <w:rPr>
          <w:rFonts w:ascii="Playfair Display" w:hAnsi="Playfair Display"/>
          <w:sz w:val="24"/>
          <w:szCs w:val="24"/>
        </w:rPr>
      </w:pPr>
      <w:r w:rsidRPr="0075534E">
        <w:rPr>
          <w:rFonts w:ascii="Playfair Display" w:hAnsi="Playfair Display"/>
          <w:sz w:val="24"/>
          <w:szCs w:val="24"/>
        </w:rPr>
        <w:t xml:space="preserve">im Folgenden </w:t>
      </w:r>
      <w:r w:rsidRPr="001357FB">
        <w:rPr>
          <w:rFonts w:ascii="Playfair Display" w:hAnsi="Playfair Display"/>
          <w:sz w:val="24"/>
          <w:szCs w:val="24"/>
        </w:rPr>
        <w:t>„</w:t>
      </w:r>
      <w:r w:rsidR="001357FB" w:rsidRPr="001357FB">
        <w:rPr>
          <w:rFonts w:ascii="Playfair Display" w:hAnsi="Playfair Display"/>
          <w:sz w:val="24"/>
          <w:szCs w:val="24"/>
        </w:rPr>
        <w:t>Kunde</w:t>
      </w:r>
      <w:r w:rsidRPr="001357FB">
        <w:rPr>
          <w:rFonts w:ascii="Playfair Display" w:hAnsi="Playfair Display"/>
          <w:sz w:val="24"/>
          <w:szCs w:val="24"/>
        </w:rPr>
        <w:t>“</w:t>
      </w:r>
      <w:r w:rsidR="00F94913" w:rsidRPr="0075534E">
        <w:rPr>
          <w:rFonts w:ascii="Playfair Display" w:hAnsi="Playfair Display"/>
          <w:sz w:val="24"/>
          <w:szCs w:val="24"/>
        </w:rPr>
        <w:t xml:space="preserve"> genannt</w:t>
      </w:r>
    </w:p>
    <w:p w14:paraId="171AFF20" w14:textId="77777777" w:rsidR="00E548FE" w:rsidRPr="0075534E" w:rsidRDefault="00E548FE" w:rsidP="00480584">
      <w:pPr>
        <w:jc w:val="center"/>
        <w:rPr>
          <w:rFonts w:ascii="Playfair Display" w:hAnsi="Playfair Display"/>
          <w:sz w:val="24"/>
          <w:szCs w:val="24"/>
        </w:rPr>
      </w:pPr>
    </w:p>
    <w:p w14:paraId="01BA3BA8" w14:textId="77777777" w:rsidR="0021411F" w:rsidRPr="0075534E" w:rsidRDefault="0021411F" w:rsidP="00480584">
      <w:pPr>
        <w:jc w:val="center"/>
        <w:rPr>
          <w:rFonts w:ascii="Playfair Display" w:hAnsi="Playfair Display"/>
          <w:sz w:val="24"/>
          <w:szCs w:val="24"/>
        </w:rPr>
      </w:pPr>
    </w:p>
    <w:p w14:paraId="608F4504" w14:textId="77777777" w:rsidR="00E548FE" w:rsidRPr="0075534E" w:rsidRDefault="00E548FE" w:rsidP="00480584">
      <w:pPr>
        <w:jc w:val="center"/>
        <w:rPr>
          <w:rFonts w:ascii="Playfair Display" w:hAnsi="Playfair Display"/>
          <w:sz w:val="24"/>
          <w:szCs w:val="24"/>
        </w:rPr>
      </w:pPr>
      <w:r w:rsidRPr="0075534E">
        <w:rPr>
          <w:rFonts w:ascii="Playfair Display" w:hAnsi="Playfair Display"/>
          <w:sz w:val="24"/>
          <w:szCs w:val="24"/>
        </w:rPr>
        <w:t>andererseits</w:t>
      </w:r>
    </w:p>
    <w:p w14:paraId="73579201" w14:textId="77777777" w:rsidR="0021411F" w:rsidRPr="0075534E" w:rsidRDefault="0021411F" w:rsidP="0021411F">
      <w:pPr>
        <w:rPr>
          <w:rFonts w:ascii="Playfair Display" w:hAnsi="Playfair Display"/>
        </w:rPr>
      </w:pPr>
    </w:p>
    <w:p w14:paraId="2C4F7DA7" w14:textId="77777777" w:rsidR="00E548FE" w:rsidRPr="0075534E" w:rsidRDefault="00E548FE">
      <w:pPr>
        <w:widowControl w:val="0"/>
        <w:adjustRightInd w:val="0"/>
        <w:rPr>
          <w:rFonts w:ascii="Playfair Display" w:hAnsi="Playfair Display"/>
        </w:rPr>
        <w:sectPr w:rsidR="00E548FE" w:rsidRPr="0075534E" w:rsidSect="001423B7">
          <w:headerReference w:type="default" r:id="rId12"/>
          <w:footerReference w:type="default" r:id="rId13"/>
          <w:headerReference w:type="first" r:id="rId14"/>
          <w:footerReference w:type="first" r:id="rId15"/>
          <w:pgSz w:w="11907" w:h="16840" w:code="9"/>
          <w:pgMar w:top="1871" w:right="1247" w:bottom="1871" w:left="1418" w:header="1923" w:footer="624" w:gutter="0"/>
          <w:cols w:space="720"/>
          <w:vAlign w:val="center"/>
          <w:noEndnote/>
          <w:docGrid w:linePitch="299"/>
        </w:sectPr>
      </w:pPr>
    </w:p>
    <w:p w14:paraId="009431E9" w14:textId="77777777" w:rsidR="00E548FE" w:rsidRPr="0075534E" w:rsidRDefault="00E548FE" w:rsidP="0059557A">
      <w:pPr>
        <w:pStyle w:val="Standard-B"/>
        <w:spacing w:after="240"/>
        <w:ind w:left="0"/>
        <w:rPr>
          <w:rFonts w:ascii="Playfair Display" w:hAnsi="Playfair Display"/>
        </w:rPr>
      </w:pPr>
      <w:bookmarkStart w:id="2" w:name="_Toc105386385"/>
      <w:r w:rsidRPr="0075534E">
        <w:rPr>
          <w:rFonts w:ascii="Playfair Display" w:hAnsi="Playfair Display"/>
          <w:caps/>
        </w:rPr>
        <w:lastRenderedPageBreak/>
        <w:t>Präambel</w:t>
      </w:r>
      <w:bookmarkEnd w:id="2"/>
    </w:p>
    <w:p w14:paraId="51BF96BB" w14:textId="507041AA" w:rsidR="004622FC" w:rsidRPr="0075534E" w:rsidRDefault="004622FC" w:rsidP="004622FC">
      <w:pPr>
        <w:pStyle w:val="Standard15"/>
        <w:rPr>
          <w:rFonts w:ascii="Playfair Display" w:hAnsi="Playfair Display"/>
        </w:rPr>
      </w:pPr>
      <w:r w:rsidRPr="0075534E">
        <w:rPr>
          <w:rFonts w:ascii="Playfair Display" w:hAnsi="Playfair Display"/>
        </w:rPr>
        <w:t xml:space="preserve">Die Geheimhaltung der </w:t>
      </w:r>
      <w:r w:rsidR="00104B66" w:rsidRPr="0075534E">
        <w:rPr>
          <w:rFonts w:ascii="Playfair Display" w:hAnsi="Playfair Display"/>
        </w:rPr>
        <w:t xml:space="preserve">vertraulichen </w:t>
      </w:r>
      <w:r w:rsidRPr="0075534E">
        <w:rPr>
          <w:rFonts w:ascii="Playfair Display" w:hAnsi="Playfair Display"/>
        </w:rPr>
        <w:t>Informationen gegenüber Dritten ist für</w:t>
      </w:r>
      <w:r w:rsidR="00050314">
        <w:rPr>
          <w:rFonts w:ascii="Playfair Display" w:hAnsi="Playfair Display"/>
        </w:rPr>
        <w:t xml:space="preserve"> </w:t>
      </w:r>
      <w:r w:rsidR="009B0B48">
        <w:rPr>
          <w:rFonts w:ascii="Playfair Display" w:hAnsi="Playfair Display"/>
        </w:rPr>
        <w:t>HOPE</w:t>
      </w:r>
      <w:r w:rsidR="00D80109">
        <w:rPr>
          <w:rFonts w:ascii="Playfair Display" w:hAnsi="Playfair Display"/>
        </w:rPr>
        <w:t xml:space="preserve"> </w:t>
      </w:r>
      <w:r w:rsidRPr="0075534E">
        <w:rPr>
          <w:rFonts w:ascii="Playfair Display" w:hAnsi="Playfair Display"/>
        </w:rPr>
        <w:t xml:space="preserve">von größter Bedeutung, insbesondere dass diese vertraulichen Informationen in keiner Form weitergegeben </w:t>
      </w:r>
      <w:r w:rsidR="00104B66" w:rsidRPr="0075534E">
        <w:rPr>
          <w:rFonts w:ascii="Playfair Display" w:hAnsi="Playfair Display"/>
        </w:rPr>
        <w:t xml:space="preserve">oder veröffentlicht </w:t>
      </w:r>
      <w:r w:rsidRPr="0075534E">
        <w:rPr>
          <w:rFonts w:ascii="Playfair Display" w:hAnsi="Playfair Display"/>
        </w:rPr>
        <w:t xml:space="preserve">werden. </w:t>
      </w:r>
    </w:p>
    <w:p w14:paraId="17422FD8" w14:textId="77777777" w:rsidR="003D05C3" w:rsidRPr="0075534E" w:rsidRDefault="00B64FEB" w:rsidP="00B64FEB">
      <w:pPr>
        <w:pStyle w:val="berschrift1"/>
        <w:rPr>
          <w:rFonts w:ascii="Playfair Display" w:hAnsi="Playfair Display"/>
        </w:rPr>
      </w:pPr>
      <w:bookmarkStart w:id="3" w:name="_Ref487979612"/>
      <w:r w:rsidRPr="0075534E">
        <w:rPr>
          <w:rFonts w:ascii="Playfair Display" w:hAnsi="Playfair Display"/>
        </w:rPr>
        <w:br/>
      </w:r>
      <w:r w:rsidR="003D05C3" w:rsidRPr="0075534E">
        <w:rPr>
          <w:rFonts w:ascii="Playfair Display" w:hAnsi="Playfair Display"/>
        </w:rPr>
        <w:t>Verpflichtung zur Geheimhaltung</w:t>
      </w:r>
      <w:bookmarkEnd w:id="3"/>
    </w:p>
    <w:p w14:paraId="61322817" w14:textId="2EEB9F18" w:rsidR="003D05C3" w:rsidRPr="0075534E" w:rsidRDefault="00D80109" w:rsidP="00B64FEB">
      <w:pPr>
        <w:pStyle w:val="berschrift2"/>
        <w:rPr>
          <w:rFonts w:ascii="Playfair Display" w:hAnsi="Playfair Display"/>
        </w:rPr>
      </w:pPr>
      <w:bookmarkStart w:id="4" w:name="_Ref487976221"/>
      <w:r>
        <w:rPr>
          <w:rFonts w:ascii="Playfair Display" w:hAnsi="Playfair Display"/>
        </w:rPr>
        <w:t>HOPE</w:t>
      </w:r>
      <w:r w:rsidR="003D05C3" w:rsidRPr="0075534E">
        <w:rPr>
          <w:rFonts w:ascii="Playfair Display" w:hAnsi="Playfair Display"/>
        </w:rPr>
        <w:t xml:space="preserve"> </w:t>
      </w:r>
      <w:r w:rsidR="00A969C1" w:rsidRPr="0075534E">
        <w:rPr>
          <w:rFonts w:ascii="Playfair Display" w:hAnsi="Playfair Display"/>
        </w:rPr>
        <w:t xml:space="preserve">verpflichtet </w:t>
      </w:r>
      <w:r w:rsidR="003D05C3" w:rsidRPr="0075534E">
        <w:rPr>
          <w:rFonts w:ascii="Playfair Display" w:hAnsi="Playfair Display"/>
        </w:rPr>
        <w:t xml:space="preserve">sich, </w:t>
      </w:r>
      <w:r w:rsidR="006D6E3B" w:rsidRPr="0075534E">
        <w:rPr>
          <w:rFonts w:ascii="Playfair Display" w:hAnsi="Playfair Display"/>
        </w:rPr>
        <w:t xml:space="preserve">vertrauliche </w:t>
      </w:r>
      <w:r w:rsidR="003D05C3" w:rsidRPr="0075534E">
        <w:rPr>
          <w:rFonts w:ascii="Playfair Display" w:hAnsi="Playfair Display"/>
        </w:rPr>
        <w:t>Information</w:t>
      </w:r>
      <w:r w:rsidR="006D6E3B" w:rsidRPr="0075534E">
        <w:rPr>
          <w:rFonts w:ascii="Playfair Display" w:hAnsi="Playfair Display"/>
        </w:rPr>
        <w:t>en</w:t>
      </w:r>
      <w:r w:rsidR="003D05C3" w:rsidRPr="0075534E">
        <w:rPr>
          <w:rFonts w:ascii="Playfair Display" w:hAnsi="Playfair Display"/>
        </w:rPr>
        <w:t xml:space="preserve"> im Sinn</w:t>
      </w:r>
      <w:r w:rsidR="00F94913" w:rsidRPr="0075534E">
        <w:rPr>
          <w:rFonts w:ascii="Playfair Display" w:hAnsi="Playfair Display"/>
        </w:rPr>
        <w:t>e des Punktes 2</w:t>
      </w:r>
      <w:r w:rsidR="003D05C3" w:rsidRPr="0075534E">
        <w:rPr>
          <w:rFonts w:ascii="Playfair Display" w:hAnsi="Playfair Display"/>
        </w:rPr>
        <w:t xml:space="preserve">. streng vertraulich zu behandeln und </w:t>
      </w:r>
      <w:r w:rsidR="006D6E3B" w:rsidRPr="0075534E">
        <w:rPr>
          <w:rFonts w:ascii="Playfair Display" w:hAnsi="Playfair Display"/>
        </w:rPr>
        <w:t>geheim</w:t>
      </w:r>
      <w:r w:rsidR="00653A55">
        <w:rPr>
          <w:rFonts w:ascii="Playfair Display" w:hAnsi="Playfair Display"/>
        </w:rPr>
        <w:t xml:space="preserve"> </w:t>
      </w:r>
      <w:r w:rsidR="006D6E3B" w:rsidRPr="0075534E">
        <w:rPr>
          <w:rFonts w:ascii="Playfair Display" w:hAnsi="Playfair Display"/>
        </w:rPr>
        <w:t>zu</w:t>
      </w:r>
      <w:r w:rsidR="00653A55">
        <w:rPr>
          <w:rFonts w:ascii="Playfair Display" w:hAnsi="Playfair Display"/>
        </w:rPr>
        <w:t xml:space="preserve"> </w:t>
      </w:r>
      <w:r w:rsidR="006D6E3B" w:rsidRPr="0075534E">
        <w:rPr>
          <w:rFonts w:ascii="Playfair Display" w:hAnsi="Playfair Display"/>
        </w:rPr>
        <w:t xml:space="preserve">halten sowie </w:t>
      </w:r>
      <w:r w:rsidR="003D05C3" w:rsidRPr="0075534E">
        <w:rPr>
          <w:rFonts w:ascii="Playfair Display" w:hAnsi="Playfair Display"/>
        </w:rPr>
        <w:t>dafür Sorge zu tragen, dass Drit</w:t>
      </w:r>
      <w:r w:rsidR="004211BA" w:rsidRPr="0075534E">
        <w:rPr>
          <w:rFonts w:ascii="Playfair Display" w:hAnsi="Playfair Display"/>
        </w:rPr>
        <w:t>te</w:t>
      </w:r>
      <w:r w:rsidR="003D05C3" w:rsidRPr="0075534E">
        <w:rPr>
          <w:rFonts w:ascii="Playfair Display" w:hAnsi="Playfair Display"/>
        </w:rPr>
        <w:t xml:space="preserve">, </w:t>
      </w:r>
      <w:r w:rsidR="006D6E3B" w:rsidRPr="0075534E">
        <w:rPr>
          <w:rFonts w:ascii="Playfair Display" w:hAnsi="Playfair Display"/>
        </w:rPr>
        <w:t>nicht in Punkt 1.2. angeführte</w:t>
      </w:r>
      <w:r w:rsidR="003D05C3" w:rsidRPr="0075534E">
        <w:rPr>
          <w:rFonts w:ascii="Playfair Display" w:hAnsi="Playfair Display"/>
        </w:rPr>
        <w:t xml:space="preserve"> Persone</w:t>
      </w:r>
      <w:r w:rsidR="004211BA" w:rsidRPr="0075534E">
        <w:rPr>
          <w:rFonts w:ascii="Playfair Display" w:hAnsi="Playfair Display"/>
        </w:rPr>
        <w:t>n</w:t>
      </w:r>
      <w:r w:rsidR="006D6E3B" w:rsidRPr="0075534E">
        <w:rPr>
          <w:rFonts w:ascii="Playfair Display" w:hAnsi="Playfair Display"/>
        </w:rPr>
        <w:t>,</w:t>
      </w:r>
      <w:r w:rsidR="004211BA" w:rsidRPr="0075534E">
        <w:rPr>
          <w:rFonts w:ascii="Playfair Display" w:hAnsi="Playfair Display"/>
        </w:rPr>
        <w:t xml:space="preserve"> </w:t>
      </w:r>
      <w:r w:rsidR="003D05C3" w:rsidRPr="0075534E">
        <w:rPr>
          <w:rFonts w:ascii="Playfair Display" w:hAnsi="Playfair Display"/>
        </w:rPr>
        <w:t xml:space="preserve">keine Kenntnis von </w:t>
      </w:r>
      <w:r w:rsidR="006D6E3B" w:rsidRPr="0075534E">
        <w:rPr>
          <w:rFonts w:ascii="Playfair Display" w:hAnsi="Playfair Display"/>
        </w:rPr>
        <w:t xml:space="preserve">vertraulichen Informationen </w:t>
      </w:r>
      <w:r w:rsidR="003D05C3" w:rsidRPr="0075534E">
        <w:rPr>
          <w:rFonts w:ascii="Playfair Display" w:hAnsi="Playfair Display"/>
        </w:rPr>
        <w:t>erlangen können.</w:t>
      </w:r>
      <w:bookmarkEnd w:id="4"/>
      <w:r w:rsidR="003D05C3" w:rsidRPr="0075534E">
        <w:rPr>
          <w:rFonts w:ascii="Playfair Display" w:hAnsi="Playfair Display"/>
        </w:rPr>
        <w:t xml:space="preserve"> Diese Verpflichtung zur Geheimhaltung schließt insbesondere die Pflicht ein, vertrauliche Informationen gemäß Punkt </w:t>
      </w:r>
      <w:r w:rsidR="00A969C1" w:rsidRPr="0075534E">
        <w:rPr>
          <w:rFonts w:ascii="Playfair Display" w:hAnsi="Playfair Display"/>
        </w:rPr>
        <w:t>2</w:t>
      </w:r>
      <w:r w:rsidR="003D05C3" w:rsidRPr="0075534E">
        <w:rPr>
          <w:rFonts w:ascii="Playfair Display" w:hAnsi="Playfair Display"/>
        </w:rPr>
        <w:t xml:space="preserve">. nicht für </w:t>
      </w:r>
      <w:r w:rsidR="006D6E3B" w:rsidRPr="0075534E">
        <w:rPr>
          <w:rFonts w:ascii="Playfair Display" w:hAnsi="Playfair Display"/>
        </w:rPr>
        <w:t xml:space="preserve">andere als in der Präambel genannte </w:t>
      </w:r>
      <w:r w:rsidR="00A969C1" w:rsidRPr="0075534E">
        <w:rPr>
          <w:rFonts w:ascii="Playfair Display" w:hAnsi="Playfair Display"/>
        </w:rPr>
        <w:t xml:space="preserve">eigene oder fremde </w:t>
      </w:r>
      <w:r w:rsidR="003D05C3" w:rsidRPr="0075534E">
        <w:rPr>
          <w:rFonts w:ascii="Playfair Display" w:hAnsi="Playfair Display"/>
        </w:rPr>
        <w:t>Zwecke zu nutzen</w:t>
      </w:r>
      <w:r w:rsidR="004211BA" w:rsidRPr="0075534E">
        <w:rPr>
          <w:rFonts w:ascii="Playfair Display" w:hAnsi="Playfair Display"/>
        </w:rPr>
        <w:t xml:space="preserve"> </w:t>
      </w:r>
      <w:r w:rsidR="00A969C1" w:rsidRPr="0075534E">
        <w:rPr>
          <w:rFonts w:ascii="Playfair Display" w:hAnsi="Playfair Display"/>
        </w:rPr>
        <w:t xml:space="preserve">oder </w:t>
      </w:r>
      <w:r w:rsidR="004211BA" w:rsidRPr="0075534E">
        <w:rPr>
          <w:rFonts w:ascii="Playfair Display" w:hAnsi="Playfair Display"/>
        </w:rPr>
        <w:t>weiterzugeben</w:t>
      </w:r>
      <w:r w:rsidR="003D05C3" w:rsidRPr="0075534E">
        <w:rPr>
          <w:rFonts w:ascii="Playfair Display" w:hAnsi="Playfair Display"/>
        </w:rPr>
        <w:t>.</w:t>
      </w:r>
    </w:p>
    <w:p w14:paraId="5C38E427" w14:textId="01C25FC2" w:rsidR="00A969C1" w:rsidRPr="0075534E" w:rsidRDefault="005F2BF2" w:rsidP="004A597A">
      <w:pPr>
        <w:pStyle w:val="berschrift2"/>
        <w:rPr>
          <w:rFonts w:ascii="Playfair Display" w:hAnsi="Playfair Display"/>
        </w:rPr>
      </w:pPr>
      <w:r>
        <w:rPr>
          <w:rFonts w:ascii="Playfair Display" w:hAnsi="Playfair Display"/>
        </w:rPr>
        <w:t>HOPE</w:t>
      </w:r>
      <w:r w:rsidR="003D05C3" w:rsidRPr="0075534E">
        <w:rPr>
          <w:rFonts w:ascii="Playfair Display" w:hAnsi="Playfair Display"/>
        </w:rPr>
        <w:t xml:space="preserve"> verpflichte</w:t>
      </w:r>
      <w:r w:rsidR="00A969C1" w:rsidRPr="0075534E">
        <w:rPr>
          <w:rFonts w:ascii="Playfair Display" w:hAnsi="Playfair Display"/>
        </w:rPr>
        <w:t>t</w:t>
      </w:r>
      <w:r w:rsidR="003D05C3" w:rsidRPr="0075534E">
        <w:rPr>
          <w:rFonts w:ascii="Playfair Display" w:hAnsi="Playfair Display"/>
        </w:rPr>
        <w:t xml:space="preserve"> sich, vertrauliche Informationen ausschließlich solchen Mitar</w:t>
      </w:r>
      <w:r w:rsidR="004211BA" w:rsidRPr="0075534E">
        <w:rPr>
          <w:rFonts w:ascii="Playfair Display" w:hAnsi="Playfair Display"/>
        </w:rPr>
        <w:t xml:space="preserve">beitern, ausgewählten und namentlich erwähnten </w:t>
      </w:r>
      <w:r w:rsidR="003D05C3" w:rsidRPr="0075534E">
        <w:rPr>
          <w:rFonts w:ascii="Playfair Display" w:hAnsi="Playfair Display"/>
        </w:rPr>
        <w:t>externen Personen, wie Rechtsanwälten sowie sonstigen Beratern und Mitgliedern von Gremien</w:t>
      </w:r>
      <w:r w:rsidR="006D6E3B" w:rsidRPr="0075534E">
        <w:rPr>
          <w:rFonts w:ascii="Playfair Display" w:hAnsi="Playfair Display"/>
        </w:rPr>
        <w:t>,</w:t>
      </w:r>
      <w:r w:rsidR="003D05C3" w:rsidRPr="0075534E">
        <w:rPr>
          <w:rFonts w:ascii="Playfair Display" w:hAnsi="Playfair Display"/>
        </w:rPr>
        <w:t xml:space="preserve"> zu offenbaren, die </w:t>
      </w:r>
      <w:r w:rsidR="003917E6">
        <w:rPr>
          <w:rFonts w:ascii="Playfair Display" w:hAnsi="Playfair Display"/>
        </w:rPr>
        <w:t xml:space="preserve">zwecks </w:t>
      </w:r>
      <w:r w:rsidR="00E46A8F">
        <w:rPr>
          <w:rFonts w:ascii="Playfair Display" w:hAnsi="Playfair Display"/>
        </w:rPr>
        <w:t>Abwicklung</w:t>
      </w:r>
      <w:r w:rsidR="003917E6">
        <w:rPr>
          <w:rFonts w:ascii="Playfair Display" w:hAnsi="Playfair Display"/>
        </w:rPr>
        <w:t xml:space="preserve"> und Vertragsverwaltung </w:t>
      </w:r>
      <w:r w:rsidR="003D05C3" w:rsidRPr="0075534E">
        <w:rPr>
          <w:rFonts w:ascii="Playfair Display" w:hAnsi="Playfair Display"/>
        </w:rPr>
        <w:t xml:space="preserve">Zugang erhalten müssen. </w:t>
      </w:r>
      <w:r w:rsidR="00CB19E1">
        <w:rPr>
          <w:rFonts w:ascii="Playfair Display" w:hAnsi="Playfair Display"/>
        </w:rPr>
        <w:t>HOPE</w:t>
      </w:r>
      <w:r w:rsidR="003D05C3" w:rsidRPr="0075534E">
        <w:rPr>
          <w:rFonts w:ascii="Playfair Display" w:hAnsi="Playfair Display"/>
        </w:rPr>
        <w:t xml:space="preserve"> verpflichte</w:t>
      </w:r>
      <w:r w:rsidR="00A969C1" w:rsidRPr="0075534E">
        <w:rPr>
          <w:rFonts w:ascii="Playfair Display" w:hAnsi="Playfair Display"/>
        </w:rPr>
        <w:t>t</w:t>
      </w:r>
      <w:r w:rsidR="003D05C3" w:rsidRPr="0075534E">
        <w:rPr>
          <w:rFonts w:ascii="Playfair Display" w:hAnsi="Playfair Display"/>
        </w:rPr>
        <w:t xml:space="preserve"> sich</w:t>
      </w:r>
      <w:r w:rsidR="00A969C1" w:rsidRPr="0075534E">
        <w:rPr>
          <w:rFonts w:ascii="Playfair Display" w:hAnsi="Playfair Display"/>
        </w:rPr>
        <w:t>,</w:t>
      </w:r>
      <w:r w:rsidR="003D05C3" w:rsidRPr="0075534E">
        <w:rPr>
          <w:rFonts w:ascii="Playfair Display" w:hAnsi="Playfair Display"/>
        </w:rPr>
        <w:t xml:space="preserve"> dafür Sorge zu tragen, diese Geheimhaltungsverpflichtung sämtlichen Personen, welchen berechtigterweise </w:t>
      </w:r>
      <w:r w:rsidR="00A969C1" w:rsidRPr="0075534E">
        <w:rPr>
          <w:rFonts w:ascii="Playfair Display" w:hAnsi="Playfair Display"/>
        </w:rPr>
        <w:t xml:space="preserve">Zugang zu </w:t>
      </w:r>
      <w:r w:rsidR="003D05C3" w:rsidRPr="0075534E">
        <w:rPr>
          <w:rFonts w:ascii="Playfair Display" w:hAnsi="Playfair Display"/>
        </w:rPr>
        <w:t>vertrauliche</w:t>
      </w:r>
      <w:r w:rsidR="00A969C1" w:rsidRPr="0075534E">
        <w:rPr>
          <w:rFonts w:ascii="Playfair Display" w:hAnsi="Playfair Display"/>
        </w:rPr>
        <w:t>n</w:t>
      </w:r>
      <w:r w:rsidR="003D05C3" w:rsidRPr="0075534E">
        <w:rPr>
          <w:rFonts w:ascii="Playfair Display" w:hAnsi="Playfair Display"/>
        </w:rPr>
        <w:t xml:space="preserve"> Informationen </w:t>
      </w:r>
      <w:r w:rsidR="00A969C1" w:rsidRPr="0075534E">
        <w:rPr>
          <w:rFonts w:ascii="Playfair Display" w:hAnsi="Playfair Display"/>
        </w:rPr>
        <w:t xml:space="preserve">erhalten, </w:t>
      </w:r>
      <w:r w:rsidR="003D05C3" w:rsidRPr="0075534E">
        <w:rPr>
          <w:rFonts w:ascii="Playfair Display" w:hAnsi="Playfair Display"/>
        </w:rPr>
        <w:t>zu überbinden</w:t>
      </w:r>
      <w:r w:rsidR="00A969C1" w:rsidRPr="0075534E">
        <w:rPr>
          <w:rFonts w:ascii="Playfair Display" w:hAnsi="Playfair Display"/>
        </w:rPr>
        <w:t>.</w:t>
      </w:r>
    </w:p>
    <w:p w14:paraId="0D95984B" w14:textId="613B7C7A" w:rsidR="00A969C1" w:rsidRPr="0075534E" w:rsidRDefault="00B1352C" w:rsidP="00B64FEB">
      <w:pPr>
        <w:pStyle w:val="berschrift2"/>
        <w:rPr>
          <w:rFonts w:ascii="Playfair Display" w:hAnsi="Playfair Display"/>
        </w:rPr>
      </w:pPr>
      <w:r>
        <w:rPr>
          <w:rFonts w:ascii="Playfair Display" w:hAnsi="Playfair Display"/>
        </w:rPr>
        <w:t>Der Kunde</w:t>
      </w:r>
      <w:r w:rsidR="00A969C1" w:rsidRPr="0075534E">
        <w:rPr>
          <w:rFonts w:ascii="Playfair Display" w:hAnsi="Playfair Display"/>
        </w:rPr>
        <w:t xml:space="preserve"> verpflichtet sich, die vom </w:t>
      </w:r>
      <w:r>
        <w:rPr>
          <w:rFonts w:ascii="Playfair Display" w:hAnsi="Playfair Display"/>
        </w:rPr>
        <w:t>HOPE</w:t>
      </w:r>
      <w:r w:rsidR="00A969C1" w:rsidRPr="0075534E">
        <w:rPr>
          <w:rFonts w:ascii="Playfair Display" w:hAnsi="Playfair Display"/>
        </w:rPr>
        <w:t xml:space="preserve"> erstellten Konzepte und Angebote </w:t>
      </w:r>
      <w:r w:rsidR="00422B9D" w:rsidRPr="0075534E">
        <w:rPr>
          <w:rFonts w:ascii="Playfair Display" w:hAnsi="Playfair Display"/>
        </w:rPr>
        <w:t>sowie sonstige vertrauliche Informationen</w:t>
      </w:r>
      <w:r w:rsidR="00470384" w:rsidRPr="0075534E">
        <w:rPr>
          <w:rFonts w:ascii="Playfair Display" w:hAnsi="Playfair Display"/>
        </w:rPr>
        <w:t>, die als solche bezeichnet wurden bzw. bei mündlicher Übermittlung auf die Vertraulichkeit hingewiesen wurde,</w:t>
      </w:r>
      <w:r w:rsidR="00422B9D" w:rsidRPr="0075534E">
        <w:rPr>
          <w:rFonts w:ascii="Playfair Display" w:hAnsi="Playfair Display"/>
        </w:rPr>
        <w:t xml:space="preserve"> </w:t>
      </w:r>
      <w:r w:rsidR="00A969C1" w:rsidRPr="0075534E">
        <w:rPr>
          <w:rFonts w:ascii="Playfair Display" w:hAnsi="Playfair Display"/>
        </w:rPr>
        <w:t>gegenüber Dritten geheim</w:t>
      </w:r>
      <w:r w:rsidR="00763616">
        <w:rPr>
          <w:rFonts w:ascii="Playfair Display" w:hAnsi="Playfair Display"/>
        </w:rPr>
        <w:t xml:space="preserve"> </w:t>
      </w:r>
      <w:r w:rsidR="00A969C1" w:rsidRPr="0075534E">
        <w:rPr>
          <w:rFonts w:ascii="Playfair Display" w:hAnsi="Playfair Display"/>
        </w:rPr>
        <w:t>zu</w:t>
      </w:r>
      <w:r w:rsidR="00763616">
        <w:rPr>
          <w:rFonts w:ascii="Playfair Display" w:hAnsi="Playfair Display"/>
        </w:rPr>
        <w:t xml:space="preserve"> </w:t>
      </w:r>
      <w:r w:rsidR="00A969C1" w:rsidRPr="0075534E">
        <w:rPr>
          <w:rFonts w:ascii="Playfair Display" w:hAnsi="Playfair Display"/>
        </w:rPr>
        <w:t xml:space="preserve">halten und nur für die Zwecke </w:t>
      </w:r>
      <w:r w:rsidR="00742948">
        <w:rPr>
          <w:rFonts w:ascii="Playfair Display" w:hAnsi="Playfair Display"/>
        </w:rPr>
        <w:t xml:space="preserve">der </w:t>
      </w:r>
      <w:r w:rsidR="00763616">
        <w:rPr>
          <w:rFonts w:ascii="Playfair Display" w:hAnsi="Playfair Display"/>
        </w:rPr>
        <w:t>Geschäftsa</w:t>
      </w:r>
      <w:r w:rsidR="00742948">
        <w:rPr>
          <w:rFonts w:ascii="Playfair Display" w:hAnsi="Playfair Display"/>
        </w:rPr>
        <w:t>bwicklung und Vertragsverwaltung</w:t>
      </w:r>
      <w:r w:rsidR="00742948" w:rsidRPr="0075534E">
        <w:rPr>
          <w:rFonts w:ascii="Playfair Display" w:hAnsi="Playfair Display"/>
        </w:rPr>
        <w:t xml:space="preserve"> </w:t>
      </w:r>
      <w:r w:rsidR="00A969C1" w:rsidRPr="0075534E">
        <w:rPr>
          <w:rFonts w:ascii="Playfair Display" w:hAnsi="Playfair Display"/>
        </w:rPr>
        <w:t xml:space="preserve">zu verwenden. </w:t>
      </w:r>
    </w:p>
    <w:p w14:paraId="061A5D72" w14:textId="77777777" w:rsidR="00627F7C" w:rsidRDefault="003D05C3" w:rsidP="00CB74C1">
      <w:pPr>
        <w:pStyle w:val="berschrift2"/>
        <w:rPr>
          <w:rFonts w:ascii="Playfair Display" w:hAnsi="Playfair Display"/>
        </w:rPr>
      </w:pPr>
      <w:r w:rsidRPr="00627F7C">
        <w:rPr>
          <w:rFonts w:ascii="Playfair Display" w:hAnsi="Playfair Display"/>
        </w:rPr>
        <w:t>Die Parteien verpflichten sich ferner, im Falle einer gesetzlich zwingenden Offenlegung der erhaltenen Informationen, dies sofort der anderen Partei mitzuteilen, sodass diese die entsprechenden Regelungen zur Wahrung der größtmöglichen Vertraulichkeit der Informationen treffen kann.</w:t>
      </w:r>
    </w:p>
    <w:p w14:paraId="04C52BC5" w14:textId="4775B67B" w:rsidR="00895127" w:rsidRDefault="00895127" w:rsidP="00CB74C1">
      <w:pPr>
        <w:pStyle w:val="berschrift2"/>
        <w:rPr>
          <w:rFonts w:ascii="Playfair Display" w:hAnsi="Playfair Display"/>
        </w:rPr>
      </w:pPr>
      <w:r w:rsidRPr="00627F7C">
        <w:rPr>
          <w:rFonts w:ascii="Playfair Display" w:hAnsi="Playfair Display"/>
        </w:rPr>
        <w:t>Beide Parteien verpflichten sich, die Bestimmungen des Datenschutzgesetzes einzuhalten.</w:t>
      </w:r>
    </w:p>
    <w:p w14:paraId="09E67403" w14:textId="77777777" w:rsidR="00691F42" w:rsidRPr="00691F42" w:rsidRDefault="00691F42" w:rsidP="00691F42">
      <w:pPr>
        <w:pStyle w:val="Standard15"/>
      </w:pPr>
    </w:p>
    <w:p w14:paraId="1B2CDB1E" w14:textId="77777777" w:rsidR="00B64FEB" w:rsidRPr="0075534E" w:rsidRDefault="00B64FEB" w:rsidP="00B64FEB">
      <w:pPr>
        <w:pStyle w:val="berschrift1"/>
        <w:keepNext w:val="0"/>
        <w:rPr>
          <w:rFonts w:ascii="Playfair Display" w:hAnsi="Playfair Display"/>
        </w:rPr>
      </w:pPr>
      <w:bookmarkStart w:id="5" w:name="_Ref487979462"/>
      <w:r w:rsidRPr="0075534E">
        <w:rPr>
          <w:rFonts w:ascii="Playfair Display" w:hAnsi="Playfair Display"/>
        </w:rPr>
        <w:lastRenderedPageBreak/>
        <w:br/>
        <w:t>Vertrauliche Informationen</w:t>
      </w:r>
      <w:bookmarkEnd w:id="5"/>
    </w:p>
    <w:p w14:paraId="22DECA5E" w14:textId="594B60C9" w:rsidR="00B64FEB" w:rsidRPr="0075534E" w:rsidRDefault="00B64FEB" w:rsidP="00B64FEB">
      <w:pPr>
        <w:pStyle w:val="berschrift2"/>
        <w:rPr>
          <w:rFonts w:ascii="Playfair Display" w:hAnsi="Playfair Display"/>
        </w:rPr>
      </w:pPr>
      <w:bookmarkStart w:id="6" w:name="_Ref487979440"/>
      <w:r w:rsidRPr="0075534E">
        <w:rPr>
          <w:rFonts w:ascii="Playfair Display" w:hAnsi="Playfair Display"/>
        </w:rPr>
        <w:t>Vertrauliche Informationen im Sinne dieser Vereinbarung umfassen diese Vereinbarung sowie sämtliche Anlagen und Anhänge hierzu sowie die Tatsache, dass die Parteien Gespräche</w:t>
      </w:r>
      <w:r w:rsidR="00A969C1" w:rsidRPr="0075534E">
        <w:rPr>
          <w:rFonts w:ascii="Playfair Display" w:hAnsi="Playfair Display"/>
        </w:rPr>
        <w:t xml:space="preserve"> und</w:t>
      </w:r>
      <w:r w:rsidRPr="0075534E">
        <w:rPr>
          <w:rFonts w:ascii="Playfair Display" w:hAnsi="Playfair Display"/>
        </w:rPr>
        <w:t xml:space="preserve"> Verhandlungen führen oder beabsichtigen zu führen</w:t>
      </w:r>
      <w:bookmarkEnd w:id="6"/>
      <w:r w:rsidRPr="0075534E">
        <w:rPr>
          <w:rFonts w:ascii="Playfair Display" w:hAnsi="Playfair Display"/>
        </w:rPr>
        <w:t xml:space="preserve"> einschließlich des Inhalts dieser Gespräche und Verhandlungen.</w:t>
      </w:r>
    </w:p>
    <w:p w14:paraId="58064207" w14:textId="50DCCFF1" w:rsidR="00B64FEB" w:rsidRPr="0075534E" w:rsidRDefault="00B64FEB" w:rsidP="00B64FEB">
      <w:pPr>
        <w:pStyle w:val="berschrift2"/>
        <w:rPr>
          <w:rFonts w:ascii="Playfair Display" w:hAnsi="Playfair Display"/>
        </w:rPr>
      </w:pPr>
      <w:r w:rsidRPr="0075534E">
        <w:rPr>
          <w:rFonts w:ascii="Playfair Display" w:hAnsi="Playfair Display"/>
        </w:rPr>
        <w:t xml:space="preserve">Vertrauliche Informationen im Sinne dieser Vereinbarung umfassen zudem jegliche </w:t>
      </w:r>
      <w:r w:rsidR="00470384" w:rsidRPr="0075534E">
        <w:rPr>
          <w:rFonts w:ascii="Playfair Display" w:hAnsi="Playfair Display"/>
        </w:rPr>
        <w:t xml:space="preserve">als vertraulich gekennzeichneten oder bezeichneten </w:t>
      </w:r>
      <w:r w:rsidRPr="0075534E">
        <w:rPr>
          <w:rFonts w:ascii="Playfair Display" w:hAnsi="Playfair Display"/>
        </w:rPr>
        <w:t>Information über d</w:t>
      </w:r>
      <w:r w:rsidR="00BD752A">
        <w:rPr>
          <w:rFonts w:ascii="Playfair Display" w:hAnsi="Playfair Display"/>
        </w:rPr>
        <w:t>en Kunden</w:t>
      </w:r>
      <w:r w:rsidR="004211BA" w:rsidRPr="0075534E">
        <w:rPr>
          <w:rFonts w:ascii="Playfair Display" w:hAnsi="Playfair Display"/>
          <w:i/>
          <w:iCs/>
        </w:rPr>
        <w:t xml:space="preserve">, </w:t>
      </w:r>
      <w:r w:rsidR="004211BA" w:rsidRPr="0075534E">
        <w:rPr>
          <w:rFonts w:ascii="Playfair Display" w:hAnsi="Playfair Display"/>
        </w:rPr>
        <w:t xml:space="preserve">die </w:t>
      </w:r>
      <w:r w:rsidR="009A7622">
        <w:rPr>
          <w:rFonts w:ascii="Playfair Display" w:hAnsi="Playfair Display"/>
        </w:rPr>
        <w:t>HOPE</w:t>
      </w:r>
      <w:r w:rsidRPr="0075534E">
        <w:rPr>
          <w:rFonts w:ascii="Playfair Display" w:hAnsi="Playfair Display"/>
        </w:rPr>
        <w:t xml:space="preserve"> in mündlicher oder schriftlicher Form einschließlich auf Datenträgern erhält.</w:t>
      </w:r>
      <w:r w:rsidR="00470384" w:rsidRPr="0075534E">
        <w:rPr>
          <w:rFonts w:ascii="Playfair Display" w:hAnsi="Playfair Display"/>
        </w:rPr>
        <w:t xml:space="preserve"> Bei mündlicher Übermittlung ist auf die Vertraulichkeit hinzuweisen.</w:t>
      </w:r>
    </w:p>
    <w:p w14:paraId="031FE422" w14:textId="77777777" w:rsidR="00B64FEB" w:rsidRPr="0075534E" w:rsidRDefault="00A969C1" w:rsidP="00B64FEB">
      <w:pPr>
        <w:pStyle w:val="berschrift2"/>
        <w:rPr>
          <w:rFonts w:ascii="Playfair Display" w:hAnsi="Playfair Display"/>
        </w:rPr>
      </w:pPr>
      <w:r w:rsidRPr="0075534E">
        <w:rPr>
          <w:rFonts w:ascii="Playfair Display" w:hAnsi="Playfair Display"/>
        </w:rPr>
        <w:t>Nicht a</w:t>
      </w:r>
      <w:r w:rsidR="00B64FEB" w:rsidRPr="0075534E">
        <w:rPr>
          <w:rFonts w:ascii="Playfair Display" w:hAnsi="Playfair Display"/>
        </w:rPr>
        <w:t>ls vertraulich gelten Informationen, (i) die zum Zeitpunkt der Unterfertigung dieser Vereinbarung allgemein bekannt</w:t>
      </w:r>
      <w:r w:rsidR="00470384" w:rsidRPr="0075534E">
        <w:rPr>
          <w:rFonts w:ascii="Playfair Display" w:hAnsi="Playfair Display"/>
        </w:rPr>
        <w:t xml:space="preserve"> bzw. öffentlich zugänglich</w:t>
      </w:r>
      <w:r w:rsidR="00B64FEB" w:rsidRPr="0075534E">
        <w:rPr>
          <w:rFonts w:ascii="Playfair Display" w:hAnsi="Playfair Display"/>
        </w:rPr>
        <w:t xml:space="preserve"> </w:t>
      </w:r>
      <w:r w:rsidRPr="0075534E">
        <w:rPr>
          <w:rFonts w:ascii="Playfair Display" w:hAnsi="Playfair Display"/>
        </w:rPr>
        <w:t>sind</w:t>
      </w:r>
      <w:r w:rsidR="00B64FEB" w:rsidRPr="0075534E">
        <w:rPr>
          <w:rFonts w:ascii="Playfair Display" w:hAnsi="Playfair Display"/>
        </w:rPr>
        <w:t>, (ii) oder die zu einem späteren Zeitpunkt allgemein bekannt</w:t>
      </w:r>
      <w:r w:rsidR="00470384" w:rsidRPr="0075534E">
        <w:rPr>
          <w:rFonts w:ascii="Playfair Display" w:hAnsi="Playfair Display"/>
        </w:rPr>
        <w:t xml:space="preserve"> bzw. öffentlich zugänglich</w:t>
      </w:r>
      <w:r w:rsidR="00B64FEB" w:rsidRPr="0075534E">
        <w:rPr>
          <w:rFonts w:ascii="Playfair Display" w:hAnsi="Playfair Display"/>
        </w:rPr>
        <w:t xml:space="preserve"> </w:t>
      </w:r>
      <w:r w:rsidRPr="0075534E">
        <w:rPr>
          <w:rFonts w:ascii="Playfair Display" w:hAnsi="Playfair Display"/>
        </w:rPr>
        <w:t>werden</w:t>
      </w:r>
      <w:r w:rsidR="00B64FEB" w:rsidRPr="0075534E">
        <w:rPr>
          <w:rFonts w:ascii="Playfair Display" w:hAnsi="Playfair Display"/>
        </w:rPr>
        <w:t>, jedoch nicht durch eine Verletzung dieser Geheimhaltungsver</w:t>
      </w:r>
      <w:r w:rsidR="0094262A" w:rsidRPr="0075534E">
        <w:rPr>
          <w:rFonts w:ascii="Playfair Display" w:hAnsi="Playfair Display"/>
        </w:rPr>
        <w:t>einbarung</w:t>
      </w:r>
      <w:r w:rsidR="00B64FEB" w:rsidRPr="0075534E">
        <w:rPr>
          <w:rFonts w:ascii="Playfair Display" w:hAnsi="Playfair Display"/>
        </w:rPr>
        <w:t xml:space="preserve">, (iii) oder von </w:t>
      </w:r>
      <w:r w:rsidR="0094262A" w:rsidRPr="0075534E">
        <w:rPr>
          <w:rFonts w:ascii="Playfair Display" w:hAnsi="Playfair Display"/>
        </w:rPr>
        <w:t xml:space="preserve">denen </w:t>
      </w:r>
      <w:r w:rsidR="00C00983" w:rsidRPr="0075534E">
        <w:rPr>
          <w:rFonts w:ascii="Playfair Display" w:hAnsi="Playfair Display"/>
        </w:rPr>
        <w:t xml:space="preserve">eine Partei </w:t>
      </w:r>
      <w:r w:rsidR="00B64FEB" w:rsidRPr="0075534E">
        <w:rPr>
          <w:rFonts w:ascii="Playfair Display" w:hAnsi="Playfair Display"/>
        </w:rPr>
        <w:t xml:space="preserve">vor Abschluss dieser Vereinbarung nachweislich </w:t>
      </w:r>
      <w:r w:rsidR="0094262A" w:rsidRPr="0075534E">
        <w:rPr>
          <w:rFonts w:ascii="Playfair Display" w:hAnsi="Playfair Display"/>
        </w:rPr>
        <w:t xml:space="preserve">rechtmäßig </w:t>
      </w:r>
      <w:r w:rsidR="00B64FEB" w:rsidRPr="0075534E">
        <w:rPr>
          <w:rFonts w:ascii="Playfair Display" w:hAnsi="Playfair Display"/>
        </w:rPr>
        <w:t xml:space="preserve">bereits Kenntnis </w:t>
      </w:r>
      <w:r w:rsidR="0094262A" w:rsidRPr="0075534E">
        <w:rPr>
          <w:rFonts w:ascii="Playfair Display" w:hAnsi="Playfair Display"/>
        </w:rPr>
        <w:t xml:space="preserve">erlangt </w:t>
      </w:r>
      <w:r w:rsidR="00B64FEB" w:rsidRPr="0075534E">
        <w:rPr>
          <w:rFonts w:ascii="Playfair Display" w:hAnsi="Playfair Display"/>
        </w:rPr>
        <w:t>hatte, (</w:t>
      </w:r>
      <w:r w:rsidR="0094262A" w:rsidRPr="0075534E">
        <w:rPr>
          <w:rFonts w:ascii="Playfair Display" w:hAnsi="Playfair Display"/>
        </w:rPr>
        <w:t>i</w:t>
      </w:r>
      <w:r w:rsidR="00B64FEB" w:rsidRPr="0075534E">
        <w:rPr>
          <w:rFonts w:ascii="Playfair Display" w:hAnsi="Playfair Display"/>
        </w:rPr>
        <w:t>v) oder</w:t>
      </w:r>
      <w:r w:rsidR="00470384" w:rsidRPr="0075534E">
        <w:rPr>
          <w:rFonts w:ascii="Playfair Display" w:hAnsi="Playfair Display"/>
        </w:rPr>
        <w:t xml:space="preserve"> vom Information</w:t>
      </w:r>
      <w:r w:rsidR="00AA014C" w:rsidRPr="0075534E">
        <w:rPr>
          <w:rFonts w:ascii="Playfair Display" w:hAnsi="Playfair Display"/>
        </w:rPr>
        <w:t>s</w:t>
      </w:r>
      <w:r w:rsidR="00470384" w:rsidRPr="0075534E">
        <w:rPr>
          <w:rFonts w:ascii="Playfair Display" w:hAnsi="Playfair Display"/>
        </w:rPr>
        <w:t>empfänger unabhängig vom Informationsgeber selbst entwickelt wurden</w:t>
      </w:r>
      <w:r w:rsidR="00B64FEB" w:rsidRPr="0075534E">
        <w:rPr>
          <w:rFonts w:ascii="Playfair Display" w:hAnsi="Playfair Display"/>
        </w:rPr>
        <w:t>.</w:t>
      </w:r>
    </w:p>
    <w:p w14:paraId="797F9ACE" w14:textId="77777777" w:rsidR="00B64FEB" w:rsidRPr="0075534E" w:rsidRDefault="00B64FEB" w:rsidP="00B64FEB">
      <w:pPr>
        <w:pStyle w:val="berschrift1"/>
        <w:rPr>
          <w:rFonts w:ascii="Playfair Display" w:hAnsi="Playfair Display"/>
        </w:rPr>
      </w:pPr>
      <w:r w:rsidRPr="0075534E">
        <w:rPr>
          <w:rFonts w:ascii="Playfair Display" w:hAnsi="Playfair Display"/>
        </w:rPr>
        <w:br/>
        <w:t>Schriftliche Unterlagen</w:t>
      </w:r>
    </w:p>
    <w:p w14:paraId="2F62C25B" w14:textId="2CBA9F1C" w:rsidR="00B64FEB" w:rsidRPr="0075534E" w:rsidRDefault="00B64FEB" w:rsidP="00B64FEB">
      <w:pPr>
        <w:pStyle w:val="berschrift2"/>
        <w:rPr>
          <w:rFonts w:ascii="Playfair Display" w:hAnsi="Playfair Display"/>
        </w:rPr>
      </w:pPr>
      <w:r w:rsidRPr="0075534E">
        <w:rPr>
          <w:rFonts w:ascii="Playfair Display" w:hAnsi="Playfair Display"/>
        </w:rPr>
        <w:t xml:space="preserve">Soweit schriftliche Unterlagen, die vertrauliche Informationen enthalten oder vertrauliche Informationen in sonstiger greifbarer Form überlassen werden, ist die Anfertigung von Kopien ausschließlich zum Zwecke der </w:t>
      </w:r>
      <w:r w:rsidR="00041202">
        <w:rPr>
          <w:rFonts w:ascii="Playfair Display" w:hAnsi="Playfair Display"/>
        </w:rPr>
        <w:t>Vertragsabwicklung</w:t>
      </w:r>
      <w:r w:rsidRPr="0075534E">
        <w:rPr>
          <w:rFonts w:ascii="Playfair Display" w:hAnsi="Playfair Display"/>
        </w:rPr>
        <w:t xml:space="preserve"> gestattet. Die Parteien verpflichten sich dafür Sorge zu tragen, dass ausschließlich diejenigen Mitarbeiter, ausgewählte externe Personen wie Rechtsanwälte, Steuerberater und Wirtschaftsprüfer sowie sonstige Berater und/oder Mitglieder von Gremien, die nach Maßgabe des Punktes </w:t>
      </w:r>
      <w:r w:rsidRPr="0075534E">
        <w:rPr>
          <w:rFonts w:ascii="Playfair Display" w:hAnsi="Playfair Display"/>
        </w:rPr>
        <w:fldChar w:fldCharType="begin"/>
      </w:r>
      <w:r w:rsidRPr="0075534E">
        <w:rPr>
          <w:rFonts w:ascii="Playfair Display" w:hAnsi="Playfair Display"/>
        </w:rPr>
        <w:instrText xml:space="preserve"> REF _Ref487979612 \w \h </w:instrText>
      </w:r>
      <w:r w:rsidR="0075534E">
        <w:rPr>
          <w:rFonts w:ascii="Playfair Display" w:hAnsi="Playfair Display"/>
        </w:rPr>
        <w:instrText xml:space="preserve"> \* MERGEFORMAT </w:instrText>
      </w:r>
      <w:r w:rsidRPr="0075534E">
        <w:rPr>
          <w:rFonts w:ascii="Playfair Display" w:hAnsi="Playfair Display"/>
        </w:rPr>
      </w:r>
      <w:r w:rsidRPr="0075534E">
        <w:rPr>
          <w:rFonts w:ascii="Playfair Display" w:hAnsi="Playfair Display"/>
        </w:rPr>
        <w:fldChar w:fldCharType="separate"/>
      </w:r>
      <w:r w:rsidR="00892AD1" w:rsidRPr="0075534E">
        <w:rPr>
          <w:rFonts w:ascii="Playfair Display" w:hAnsi="Playfair Display"/>
        </w:rPr>
        <w:t>1</w:t>
      </w:r>
      <w:r w:rsidRPr="0075534E">
        <w:rPr>
          <w:rFonts w:ascii="Playfair Display" w:hAnsi="Playfair Display"/>
        </w:rPr>
        <w:fldChar w:fldCharType="end"/>
      </w:r>
      <w:r w:rsidRPr="0075534E">
        <w:rPr>
          <w:rFonts w:ascii="Playfair Display" w:hAnsi="Playfair Display"/>
        </w:rPr>
        <w:t>. erlaubterweise Zu</w:t>
      </w:r>
      <w:r w:rsidR="0094262A" w:rsidRPr="0075534E">
        <w:rPr>
          <w:rFonts w:ascii="Playfair Display" w:hAnsi="Playfair Display"/>
        </w:rPr>
        <w:t>gang</w:t>
      </w:r>
      <w:r w:rsidRPr="0075534E">
        <w:rPr>
          <w:rFonts w:ascii="Playfair Display" w:hAnsi="Playfair Display"/>
        </w:rPr>
        <w:t xml:space="preserve"> zu vertraulichen Informationen haben</w:t>
      </w:r>
      <w:r w:rsidR="009B47ED" w:rsidRPr="0075534E">
        <w:rPr>
          <w:rFonts w:ascii="Playfair Display" w:hAnsi="Playfair Display"/>
        </w:rPr>
        <w:t xml:space="preserve"> müssen</w:t>
      </w:r>
      <w:r w:rsidRPr="0075534E">
        <w:rPr>
          <w:rFonts w:ascii="Playfair Display" w:hAnsi="Playfair Display"/>
        </w:rPr>
        <w:t xml:space="preserve">, Zugang zu den vorbezeichneten Unterlagen einschließlich Kopien und sonstigen greifbaren Materialien </w:t>
      </w:r>
      <w:r w:rsidR="0094262A" w:rsidRPr="0075534E">
        <w:rPr>
          <w:rFonts w:ascii="Playfair Display" w:hAnsi="Playfair Display"/>
        </w:rPr>
        <w:t>erhalten</w:t>
      </w:r>
      <w:r w:rsidRPr="0075534E">
        <w:rPr>
          <w:rFonts w:ascii="Playfair Display" w:hAnsi="Playfair Display"/>
        </w:rPr>
        <w:t xml:space="preserve">. </w:t>
      </w:r>
    </w:p>
    <w:p w14:paraId="7AC6EEA7" w14:textId="77777777" w:rsidR="00B64FEB" w:rsidRPr="0075534E" w:rsidRDefault="00B64FEB" w:rsidP="00B64FEB">
      <w:pPr>
        <w:pStyle w:val="berschrift2"/>
        <w:rPr>
          <w:rFonts w:ascii="Playfair Display" w:hAnsi="Playfair Display"/>
        </w:rPr>
      </w:pPr>
      <w:r w:rsidRPr="0075534E">
        <w:rPr>
          <w:rFonts w:ascii="Playfair Display" w:hAnsi="Playfair Display"/>
        </w:rPr>
        <w:t xml:space="preserve">Sämtliche </w:t>
      </w:r>
      <w:r w:rsidR="0094262A" w:rsidRPr="0075534E">
        <w:rPr>
          <w:rFonts w:ascii="Playfair Display" w:hAnsi="Playfair Display"/>
        </w:rPr>
        <w:t>einer</w:t>
      </w:r>
      <w:r w:rsidRPr="0075534E">
        <w:rPr>
          <w:rFonts w:ascii="Playfair Display" w:hAnsi="Playfair Display"/>
        </w:rPr>
        <w:t xml:space="preserve"> Partei übergebenen Unterlagen, </w:t>
      </w:r>
      <w:r w:rsidR="009B47ED" w:rsidRPr="0075534E">
        <w:rPr>
          <w:rFonts w:ascii="Playfair Display" w:hAnsi="Playfair Display"/>
        </w:rPr>
        <w:t xml:space="preserve">Datenträger, </w:t>
      </w:r>
      <w:r w:rsidRPr="0075534E">
        <w:rPr>
          <w:rFonts w:ascii="Playfair Display" w:hAnsi="Playfair Display"/>
        </w:rPr>
        <w:t xml:space="preserve">angefertigte Kopien sowie eigene Aufzeichnungen über vertrauliche Informationen wird </w:t>
      </w:r>
      <w:r w:rsidR="0094262A" w:rsidRPr="0075534E">
        <w:rPr>
          <w:rFonts w:ascii="Playfair Display" w:hAnsi="Playfair Display"/>
        </w:rPr>
        <w:t>sie</w:t>
      </w:r>
      <w:r w:rsidRPr="0075534E">
        <w:rPr>
          <w:rFonts w:ascii="Playfair Display" w:hAnsi="Playfair Display"/>
        </w:rPr>
        <w:t xml:space="preserve"> unverzüglich zurückgeben oder vernichten, falls</w:t>
      </w:r>
    </w:p>
    <w:p w14:paraId="3CBE7574" w14:textId="5AF387E2" w:rsidR="00B64FEB" w:rsidRPr="0075534E" w:rsidRDefault="00B64FEB" w:rsidP="007E5DF9">
      <w:pPr>
        <w:pStyle w:val="berschrift4"/>
        <w:keepNext w:val="0"/>
        <w:tabs>
          <w:tab w:val="clear" w:pos="709"/>
          <w:tab w:val="num" w:pos="1134"/>
        </w:tabs>
        <w:autoSpaceDE w:val="0"/>
        <w:autoSpaceDN w:val="0"/>
        <w:spacing w:before="0" w:after="320" w:line="320" w:lineRule="exact"/>
        <w:ind w:left="1134" w:hanging="425"/>
        <w:rPr>
          <w:rFonts w:ascii="Playfair Display" w:hAnsi="Playfair Display"/>
        </w:rPr>
      </w:pPr>
      <w:r w:rsidRPr="0075534E">
        <w:rPr>
          <w:rFonts w:ascii="Playfair Display" w:hAnsi="Playfair Display"/>
        </w:rPr>
        <w:t xml:space="preserve">eine der Parteien an der Verfolgung der </w:t>
      </w:r>
      <w:r w:rsidR="00DA7CC5">
        <w:rPr>
          <w:rFonts w:ascii="Playfair Display" w:hAnsi="Playfair Display"/>
        </w:rPr>
        <w:t>Geschäftsabwicklung</w:t>
      </w:r>
      <w:r w:rsidRPr="0075534E">
        <w:rPr>
          <w:rFonts w:ascii="Playfair Display" w:hAnsi="Playfair Display"/>
        </w:rPr>
        <w:t xml:space="preserve"> nicht weiter interessiert ist;</w:t>
      </w:r>
    </w:p>
    <w:p w14:paraId="71ACB57C" w14:textId="77777777" w:rsidR="00B64FEB" w:rsidRPr="0075534E" w:rsidRDefault="00B64FEB" w:rsidP="007E5DF9">
      <w:pPr>
        <w:pStyle w:val="berschrift4"/>
        <w:keepNext w:val="0"/>
        <w:tabs>
          <w:tab w:val="clear" w:pos="709"/>
          <w:tab w:val="num" w:pos="1134"/>
        </w:tabs>
        <w:autoSpaceDE w:val="0"/>
        <w:autoSpaceDN w:val="0"/>
        <w:spacing w:before="0" w:after="320" w:line="320" w:lineRule="exact"/>
        <w:ind w:left="1134" w:hanging="425"/>
        <w:rPr>
          <w:rFonts w:ascii="Playfair Display" w:hAnsi="Playfair Display"/>
        </w:rPr>
      </w:pPr>
      <w:r w:rsidRPr="0075534E">
        <w:rPr>
          <w:rFonts w:ascii="Playfair Display" w:hAnsi="Playfair Display"/>
        </w:rPr>
        <w:lastRenderedPageBreak/>
        <w:t xml:space="preserve">die für die Führung der Gespräche und Verhandlungen vereinbarte </w:t>
      </w:r>
      <w:r w:rsidR="00470384" w:rsidRPr="0075534E">
        <w:rPr>
          <w:rFonts w:ascii="Playfair Display" w:hAnsi="Playfair Display"/>
        </w:rPr>
        <w:t>F</w:t>
      </w:r>
      <w:r w:rsidRPr="0075534E">
        <w:rPr>
          <w:rFonts w:ascii="Playfair Display" w:hAnsi="Playfair Display"/>
        </w:rPr>
        <w:t>rist abgelaufen ist;</w:t>
      </w:r>
    </w:p>
    <w:p w14:paraId="09BB47CB" w14:textId="77777777" w:rsidR="00B64FEB" w:rsidRPr="0075534E" w:rsidRDefault="0094262A" w:rsidP="007E5DF9">
      <w:pPr>
        <w:pStyle w:val="berschrift4"/>
        <w:keepNext w:val="0"/>
        <w:tabs>
          <w:tab w:val="clear" w:pos="709"/>
          <w:tab w:val="num" w:pos="1134"/>
        </w:tabs>
        <w:autoSpaceDE w:val="0"/>
        <w:autoSpaceDN w:val="0"/>
        <w:spacing w:before="0" w:after="320" w:line="320" w:lineRule="exact"/>
        <w:ind w:left="1134" w:hanging="425"/>
        <w:rPr>
          <w:rFonts w:ascii="Playfair Display" w:hAnsi="Playfair Display"/>
        </w:rPr>
      </w:pPr>
      <w:r w:rsidRPr="0075534E">
        <w:rPr>
          <w:rFonts w:ascii="Playfair Display" w:hAnsi="Playfair Display"/>
        </w:rPr>
        <w:t>sie</w:t>
      </w:r>
      <w:r w:rsidR="00B64FEB" w:rsidRPr="0075534E">
        <w:rPr>
          <w:rFonts w:ascii="Playfair Display" w:hAnsi="Playfair Display"/>
        </w:rPr>
        <w:t xml:space="preserve"> dazu schriftlich von der anderen Partei aufgefordert wird.</w:t>
      </w:r>
    </w:p>
    <w:p w14:paraId="70BDE007" w14:textId="77777777" w:rsidR="00B64FEB" w:rsidRPr="0075534E" w:rsidRDefault="00B64FEB" w:rsidP="007E5DF9">
      <w:pPr>
        <w:pStyle w:val="berschrift2"/>
        <w:rPr>
          <w:rFonts w:ascii="Playfair Display" w:hAnsi="Playfair Display"/>
        </w:rPr>
      </w:pPr>
      <w:r w:rsidRPr="0075534E">
        <w:rPr>
          <w:rFonts w:ascii="Playfair Display" w:hAnsi="Playfair Display"/>
        </w:rPr>
        <w:t>Jede Partei nimmt ausdrücklich zur Kenntnis, dass sie an derartigen Unterlagen keinerlei</w:t>
      </w:r>
      <w:r w:rsidR="00895127" w:rsidRPr="0075534E">
        <w:rPr>
          <w:rFonts w:ascii="Playfair Display" w:hAnsi="Playfair Display"/>
        </w:rPr>
        <w:t xml:space="preserve"> – mit Ausnahme von gesetzlichen Aufbewahrungsfristen -</w:t>
      </w:r>
      <w:r w:rsidRPr="0075534E">
        <w:rPr>
          <w:rFonts w:ascii="Playfair Display" w:hAnsi="Playfair Display"/>
        </w:rPr>
        <w:t xml:space="preserve"> Zurückbehaltungsrecht besitzt und alle Dokumentationen ohne Kostenersatz zu retournieren sind.</w:t>
      </w:r>
    </w:p>
    <w:p w14:paraId="3F486FF8" w14:textId="77777777" w:rsidR="00B64FEB" w:rsidRPr="0075534E" w:rsidRDefault="007E5DF9" w:rsidP="007E5DF9">
      <w:pPr>
        <w:pStyle w:val="berschrift1"/>
        <w:rPr>
          <w:rFonts w:ascii="Playfair Display" w:hAnsi="Playfair Display"/>
        </w:rPr>
      </w:pPr>
      <w:r w:rsidRPr="0075534E">
        <w:rPr>
          <w:rFonts w:ascii="Playfair Display" w:hAnsi="Playfair Display"/>
        </w:rPr>
        <w:br/>
      </w:r>
      <w:r w:rsidR="00B64FEB" w:rsidRPr="0075534E">
        <w:rPr>
          <w:rFonts w:ascii="Playfair Display" w:hAnsi="Playfair Display"/>
        </w:rPr>
        <w:t>Geistiges Eigentum</w:t>
      </w:r>
    </w:p>
    <w:p w14:paraId="58FC47A5" w14:textId="77777777" w:rsidR="00B64FEB" w:rsidRPr="0075534E" w:rsidRDefault="00B64FEB" w:rsidP="007E5DF9">
      <w:pPr>
        <w:pStyle w:val="Standard15"/>
        <w:rPr>
          <w:rFonts w:ascii="Playfair Display" w:hAnsi="Playfair Display"/>
        </w:rPr>
      </w:pPr>
      <w:r w:rsidRPr="0075534E">
        <w:rPr>
          <w:rFonts w:ascii="Playfair Display" w:hAnsi="Playfair Display"/>
        </w:rPr>
        <w:t xml:space="preserve">Keine Partei erwirbt an den von der anderen Partei erhaltenen Informationen, Dokumenten, </w:t>
      </w:r>
      <w:proofErr w:type="spellStart"/>
      <w:r w:rsidRPr="0075534E">
        <w:rPr>
          <w:rFonts w:ascii="Playfair Display" w:hAnsi="Playfair Display"/>
        </w:rPr>
        <w:t>Know-How</w:t>
      </w:r>
      <w:proofErr w:type="spellEnd"/>
      <w:r w:rsidRPr="0075534E">
        <w:rPr>
          <w:rFonts w:ascii="Playfair Display" w:hAnsi="Playfair Display"/>
        </w:rPr>
        <w:t>, Schutzrechten etc. Eigentums- oder Nutzungsrechte jedweder Art. Sämtliche geistigen Eigentumsrechte oder Urheberrechte verbleiben bei der offenlegenden Partei.</w:t>
      </w:r>
    </w:p>
    <w:p w14:paraId="61557AE0" w14:textId="77777777" w:rsidR="00B64FEB" w:rsidRPr="0075534E" w:rsidRDefault="006A3D62" w:rsidP="006A3D62">
      <w:pPr>
        <w:pStyle w:val="berschrift1"/>
        <w:rPr>
          <w:rFonts w:ascii="Playfair Display" w:hAnsi="Playfair Display"/>
        </w:rPr>
      </w:pPr>
      <w:r w:rsidRPr="0075534E">
        <w:rPr>
          <w:rFonts w:ascii="Playfair Display" w:hAnsi="Playfair Display"/>
        </w:rPr>
        <w:br/>
      </w:r>
      <w:r w:rsidR="00B64FEB" w:rsidRPr="0075534E">
        <w:rPr>
          <w:rFonts w:ascii="Playfair Display" w:hAnsi="Playfair Display"/>
        </w:rPr>
        <w:t>Haftung</w:t>
      </w:r>
    </w:p>
    <w:p w14:paraId="2757DFD5" w14:textId="77777777" w:rsidR="00B64FEB" w:rsidRPr="0075534E" w:rsidRDefault="00B64FEB" w:rsidP="006A3D62">
      <w:pPr>
        <w:pStyle w:val="Standard15"/>
        <w:rPr>
          <w:rFonts w:ascii="Playfair Display" w:hAnsi="Playfair Display"/>
        </w:rPr>
      </w:pPr>
      <w:r w:rsidRPr="0075534E">
        <w:rPr>
          <w:rFonts w:ascii="Playfair Display" w:hAnsi="Playfair Display"/>
        </w:rPr>
        <w:t>D</w:t>
      </w:r>
      <w:r w:rsidR="00D65632" w:rsidRPr="0075534E">
        <w:rPr>
          <w:rFonts w:ascii="Playfair Display" w:hAnsi="Playfair Display"/>
        </w:rPr>
        <w:t>ie</w:t>
      </w:r>
      <w:r w:rsidRPr="0075534E">
        <w:rPr>
          <w:rFonts w:ascii="Playfair Display" w:hAnsi="Playfair Display"/>
        </w:rPr>
        <w:t xml:space="preserve"> Parteien schließen jede Haftung und Gewährleistung für die Vollständigkeit und Richtigkeit der übergebenen Informationen aus. Ausgenommen sind Fälle des Vorsatzes oder grober Fahrlässigkeit.</w:t>
      </w:r>
    </w:p>
    <w:p w14:paraId="22C4A36E" w14:textId="1CD5B212" w:rsidR="00B64FEB" w:rsidRPr="008911F1" w:rsidRDefault="006A3D62" w:rsidP="006A3D62">
      <w:pPr>
        <w:pStyle w:val="berschrift1"/>
        <w:rPr>
          <w:rFonts w:ascii="Playfair Display" w:hAnsi="Playfair Display"/>
        </w:rPr>
      </w:pPr>
      <w:r w:rsidRPr="008911F1">
        <w:rPr>
          <w:rFonts w:ascii="Playfair Display" w:hAnsi="Playfair Display"/>
        </w:rPr>
        <w:br/>
      </w:r>
      <w:r w:rsidR="00B64FEB" w:rsidRPr="008911F1">
        <w:rPr>
          <w:rFonts w:ascii="Playfair Display" w:hAnsi="Playfair Display"/>
        </w:rPr>
        <w:t>Dauer der Geheimhaltungsverpflichtung</w:t>
      </w:r>
    </w:p>
    <w:p w14:paraId="6CBE75F2" w14:textId="332E8BE8" w:rsidR="00B64FEB" w:rsidRPr="0075534E" w:rsidRDefault="00B64FEB" w:rsidP="006A3D62">
      <w:pPr>
        <w:pStyle w:val="Standard15"/>
        <w:rPr>
          <w:rFonts w:ascii="Playfair Display" w:hAnsi="Playfair Display"/>
        </w:rPr>
      </w:pPr>
      <w:r w:rsidRPr="0075534E">
        <w:rPr>
          <w:rFonts w:ascii="Playfair Display" w:hAnsi="Playfair Display"/>
        </w:rPr>
        <w:t xml:space="preserve">Sämtliche Verpflichtungen zur Geheimhaltung gelten für einen Zeitraum von </w:t>
      </w:r>
      <w:r w:rsidR="00255692">
        <w:rPr>
          <w:rFonts w:ascii="Playfair Display" w:hAnsi="Playfair Display"/>
        </w:rPr>
        <w:t>3</w:t>
      </w:r>
      <w:r w:rsidR="00F94913" w:rsidRPr="0075534E">
        <w:rPr>
          <w:rFonts w:ascii="Playfair Display" w:hAnsi="Playfair Display"/>
        </w:rPr>
        <w:t xml:space="preserve"> </w:t>
      </w:r>
      <w:r w:rsidRPr="0075534E">
        <w:rPr>
          <w:rFonts w:ascii="Playfair Display" w:hAnsi="Playfair Display"/>
        </w:rPr>
        <w:t xml:space="preserve">Jahren nach </w:t>
      </w:r>
      <w:r w:rsidR="00895127" w:rsidRPr="0075534E">
        <w:rPr>
          <w:rFonts w:ascii="Playfair Display" w:hAnsi="Playfair Display"/>
        </w:rPr>
        <w:t>Offenlegung der entsprechenden vertraulichen Information</w:t>
      </w:r>
      <w:r w:rsidRPr="0075534E">
        <w:rPr>
          <w:rFonts w:ascii="Playfair Display" w:hAnsi="Playfair Display"/>
        </w:rPr>
        <w:t>.</w:t>
      </w:r>
    </w:p>
    <w:p w14:paraId="61BFAD96" w14:textId="77777777" w:rsidR="00B64FEB" w:rsidRPr="0075534E" w:rsidRDefault="006A3D62" w:rsidP="006A3D62">
      <w:pPr>
        <w:pStyle w:val="berschrift1"/>
        <w:rPr>
          <w:rFonts w:ascii="Playfair Display" w:hAnsi="Playfair Display"/>
        </w:rPr>
      </w:pPr>
      <w:r w:rsidRPr="0075534E">
        <w:rPr>
          <w:rFonts w:ascii="Playfair Display" w:hAnsi="Playfair Display"/>
        </w:rPr>
        <w:br/>
      </w:r>
      <w:r w:rsidR="00B64FEB" w:rsidRPr="0075534E">
        <w:rPr>
          <w:rFonts w:ascii="Playfair Display" w:hAnsi="Playfair Display"/>
        </w:rPr>
        <w:t>Schlussbestimmungen</w:t>
      </w:r>
    </w:p>
    <w:p w14:paraId="11734A42" w14:textId="77777777" w:rsidR="00895127" w:rsidRPr="0075534E" w:rsidRDefault="00895127" w:rsidP="00895127">
      <w:pPr>
        <w:pStyle w:val="berschrift2"/>
        <w:rPr>
          <w:rFonts w:ascii="Playfair Display" w:hAnsi="Playfair Display"/>
        </w:rPr>
      </w:pPr>
      <w:r w:rsidRPr="0075534E">
        <w:rPr>
          <w:rFonts w:ascii="Playfair Display" w:hAnsi="Playfair Display"/>
        </w:rPr>
        <w:t>Diese Vereinbarung verpflichtet keine der Vertragsparteien zur Übergabe oder Entgegennahme von vertraulichen Informationen.</w:t>
      </w:r>
    </w:p>
    <w:p w14:paraId="0EF475A2" w14:textId="77777777" w:rsidR="00895127" w:rsidRPr="0075534E" w:rsidRDefault="00895127" w:rsidP="00895127">
      <w:pPr>
        <w:pStyle w:val="berschrift2"/>
        <w:rPr>
          <w:rFonts w:ascii="Playfair Display" w:hAnsi="Playfair Display"/>
        </w:rPr>
      </w:pPr>
      <w:r w:rsidRPr="0075534E">
        <w:rPr>
          <w:rFonts w:ascii="Playfair Display" w:hAnsi="Playfair Display"/>
        </w:rPr>
        <w:t>Keiner der Vertragsparteien ist ohne die vorherige schriftliche Zustimmung der anderen Vertragspartei berechtigt, Rechte oder Pflichten unter dieser Vereinbarung abzutreten oder auf andere Weise zu übertragen oder zu delegieren.</w:t>
      </w:r>
    </w:p>
    <w:p w14:paraId="53518F68" w14:textId="77777777" w:rsidR="00895127" w:rsidRPr="0075534E" w:rsidRDefault="00895127" w:rsidP="00895127">
      <w:pPr>
        <w:pStyle w:val="berschrift2"/>
        <w:rPr>
          <w:rFonts w:ascii="Playfair Display" w:hAnsi="Playfair Display"/>
        </w:rPr>
      </w:pPr>
      <w:r w:rsidRPr="0075534E">
        <w:rPr>
          <w:rFonts w:ascii="Playfair Display" w:hAnsi="Playfair Display"/>
        </w:rPr>
        <w:t xml:space="preserve">Die Entgegennahme von vertraulichen Informationen unter dieser Vereinbarung stellt für den Informationsempfänger keine Einschränkung im Hinblick auf folgende Aktivitäten dar: </w:t>
      </w:r>
    </w:p>
    <w:p w14:paraId="7AF77486" w14:textId="77777777" w:rsidR="00895127" w:rsidRPr="0075534E" w:rsidRDefault="00895127" w:rsidP="00CB74C1">
      <w:pPr>
        <w:pStyle w:val="berschrift2"/>
        <w:numPr>
          <w:ilvl w:val="0"/>
          <w:numId w:val="0"/>
        </w:numPr>
        <w:spacing w:before="0" w:after="0" w:line="240" w:lineRule="auto"/>
        <w:rPr>
          <w:rFonts w:ascii="Playfair Display" w:hAnsi="Playfair Display"/>
        </w:rPr>
      </w:pPr>
      <w:r w:rsidRPr="0075534E">
        <w:rPr>
          <w:rFonts w:ascii="Playfair Display" w:hAnsi="Playfair Display"/>
        </w:rPr>
        <w:lastRenderedPageBreak/>
        <w:tab/>
      </w:r>
      <w:r w:rsidRPr="0075534E">
        <w:rPr>
          <w:rFonts w:ascii="Playfair Display" w:hAnsi="Playfair Display"/>
        </w:rPr>
        <w:tab/>
        <w:t xml:space="preserve">a) Bereitstellung von Produkten oder Services, die Konkurrenzangebote zu </w:t>
      </w:r>
      <w:r w:rsidRPr="0075534E">
        <w:rPr>
          <w:rFonts w:ascii="Playfair Display" w:hAnsi="Playfair Display"/>
        </w:rPr>
        <w:tab/>
      </w:r>
      <w:r w:rsidRPr="0075534E">
        <w:rPr>
          <w:rFonts w:ascii="Playfair Display" w:hAnsi="Playfair Display"/>
        </w:rPr>
        <w:tab/>
      </w:r>
      <w:r w:rsidRPr="0075534E">
        <w:rPr>
          <w:rFonts w:ascii="Playfair Display" w:hAnsi="Playfair Display"/>
        </w:rPr>
        <w:tab/>
        <w:t xml:space="preserve">denen des Informationsgebers sind, an Dritte; </w:t>
      </w:r>
    </w:p>
    <w:p w14:paraId="023E4087" w14:textId="77777777" w:rsidR="00895127" w:rsidRPr="0075534E" w:rsidRDefault="00895127" w:rsidP="00CB74C1">
      <w:pPr>
        <w:pStyle w:val="berschrift2"/>
        <w:numPr>
          <w:ilvl w:val="0"/>
          <w:numId w:val="0"/>
        </w:numPr>
        <w:spacing w:before="0" w:after="0" w:line="240" w:lineRule="auto"/>
        <w:rPr>
          <w:rFonts w:ascii="Playfair Display" w:hAnsi="Playfair Display"/>
        </w:rPr>
      </w:pPr>
      <w:r w:rsidRPr="0075534E">
        <w:rPr>
          <w:rFonts w:ascii="Playfair Display" w:hAnsi="Playfair Display"/>
        </w:rPr>
        <w:tab/>
      </w:r>
      <w:r w:rsidRPr="0075534E">
        <w:rPr>
          <w:rFonts w:ascii="Playfair Display" w:hAnsi="Playfair Display"/>
        </w:rPr>
        <w:tab/>
        <w:t xml:space="preserve">b) Bereitstellung von Produkten oder Services an Konkurrenten des </w:t>
      </w:r>
      <w:r w:rsidRPr="0075534E">
        <w:rPr>
          <w:rFonts w:ascii="Playfair Display" w:hAnsi="Playfair Display"/>
        </w:rPr>
        <w:tab/>
      </w:r>
      <w:r w:rsidRPr="0075534E">
        <w:rPr>
          <w:rFonts w:ascii="Playfair Display" w:hAnsi="Playfair Display"/>
        </w:rPr>
        <w:tab/>
      </w:r>
      <w:r w:rsidRPr="0075534E">
        <w:rPr>
          <w:rFonts w:ascii="Playfair Display" w:hAnsi="Playfair Display"/>
        </w:rPr>
        <w:tab/>
      </w:r>
      <w:r w:rsidRPr="0075534E">
        <w:rPr>
          <w:rFonts w:ascii="Playfair Display" w:hAnsi="Playfair Display"/>
        </w:rPr>
        <w:tab/>
        <w:t xml:space="preserve">Informationsgebers; oder </w:t>
      </w:r>
    </w:p>
    <w:p w14:paraId="293E3AA9" w14:textId="77777777" w:rsidR="00895127" w:rsidRPr="0075534E" w:rsidRDefault="00895127" w:rsidP="00CB74C1">
      <w:pPr>
        <w:pStyle w:val="berschrift2"/>
        <w:numPr>
          <w:ilvl w:val="0"/>
          <w:numId w:val="0"/>
        </w:numPr>
        <w:spacing w:before="0" w:after="0" w:line="240" w:lineRule="auto"/>
        <w:rPr>
          <w:rFonts w:ascii="Playfair Display" w:hAnsi="Playfair Display"/>
        </w:rPr>
      </w:pPr>
      <w:r w:rsidRPr="0075534E">
        <w:rPr>
          <w:rFonts w:ascii="Playfair Display" w:hAnsi="Playfair Display"/>
        </w:rPr>
        <w:tab/>
      </w:r>
      <w:r w:rsidRPr="0075534E">
        <w:rPr>
          <w:rFonts w:ascii="Playfair Display" w:hAnsi="Playfair Display"/>
        </w:rPr>
        <w:tab/>
        <w:t xml:space="preserve">c) Einsatz seiner Mitarbeiter nach eigenem Ermessen. </w:t>
      </w:r>
    </w:p>
    <w:p w14:paraId="36C95D97" w14:textId="23CB97C4" w:rsidR="00B64FEB" w:rsidRPr="0075534E" w:rsidRDefault="00B64FEB" w:rsidP="006A3D62">
      <w:pPr>
        <w:pStyle w:val="berschrift2"/>
        <w:rPr>
          <w:rFonts w:ascii="Playfair Display" w:hAnsi="Playfair Display"/>
        </w:rPr>
      </w:pPr>
      <w:r w:rsidRPr="0075534E">
        <w:rPr>
          <w:rFonts w:ascii="Playfair Display" w:hAnsi="Playfair Display"/>
        </w:rPr>
        <w:t xml:space="preserve">Gerichtsstand für Streitigkeiten aus und im Zusammenhang mit dieser Vereinbarung, auch für </w:t>
      </w:r>
      <w:r w:rsidR="0094262A" w:rsidRPr="0075534E">
        <w:rPr>
          <w:rFonts w:ascii="Playfair Display" w:hAnsi="Playfair Display"/>
        </w:rPr>
        <w:t xml:space="preserve">ihr </w:t>
      </w:r>
      <w:r w:rsidRPr="0075534E">
        <w:rPr>
          <w:rFonts w:ascii="Playfair Display" w:hAnsi="Playfair Display"/>
        </w:rPr>
        <w:t xml:space="preserve">Bestehen und nach ihrer Beendigung, ist das </w:t>
      </w:r>
      <w:r w:rsidR="009C2BCB">
        <w:rPr>
          <w:rFonts w:ascii="Playfair Display" w:hAnsi="Playfair Display"/>
        </w:rPr>
        <w:t xml:space="preserve">Landesgericht </w:t>
      </w:r>
      <w:proofErr w:type="spellStart"/>
      <w:r w:rsidR="009C2BCB">
        <w:rPr>
          <w:rFonts w:ascii="Playfair Display" w:hAnsi="Playfair Display"/>
        </w:rPr>
        <w:t>Wr</w:t>
      </w:r>
      <w:proofErr w:type="spellEnd"/>
      <w:r w:rsidR="009C2BCB">
        <w:rPr>
          <w:rFonts w:ascii="Playfair Display" w:hAnsi="Playfair Display"/>
        </w:rPr>
        <w:t>. Neustadt</w:t>
      </w:r>
      <w:r w:rsidRPr="0075534E">
        <w:rPr>
          <w:rFonts w:ascii="Playfair Display" w:hAnsi="Playfair Display"/>
        </w:rPr>
        <w:t>.</w:t>
      </w:r>
    </w:p>
    <w:p w14:paraId="66184557" w14:textId="5489FED6" w:rsidR="00B64FEB" w:rsidRPr="0075534E" w:rsidRDefault="00B64FEB" w:rsidP="006A3D62">
      <w:pPr>
        <w:pStyle w:val="berschrift2"/>
        <w:rPr>
          <w:rFonts w:ascii="Playfair Display" w:hAnsi="Playfair Display"/>
        </w:rPr>
      </w:pPr>
      <w:r w:rsidRPr="0075534E">
        <w:rPr>
          <w:rFonts w:ascii="Playfair Display" w:hAnsi="Playfair Display"/>
        </w:rPr>
        <w:t>Auf diese Vereinbarung ist österreichisches Recht anwendbar.</w:t>
      </w:r>
    </w:p>
    <w:p w14:paraId="4C29127E" w14:textId="77777777" w:rsidR="00B64FEB" w:rsidRPr="0075534E" w:rsidRDefault="00B64FEB" w:rsidP="006A3D62">
      <w:pPr>
        <w:pStyle w:val="berschrift2"/>
        <w:rPr>
          <w:rFonts w:ascii="Playfair Display" w:hAnsi="Playfair Display"/>
        </w:rPr>
      </w:pPr>
      <w:r w:rsidRPr="0075534E">
        <w:rPr>
          <w:rFonts w:ascii="Playfair Display" w:hAnsi="Playfair Display"/>
        </w:rPr>
        <w:t>Sollte eine Bestimmung dieser Vereinbarung unwirksam sein oder werden, so wird die Gültigkeit der übrigen Bestimmungen dieser Vereinbarung nicht berührt. Anstelle der unwirksamen Bestimmung(en) soll eine Regelung gelten, die im Rahmen des rechtlich Möglichen dem Willen der Parteien am Nächsten kommt und in ihrer wirtschaftlichen Auswirkung am besten der(den) unwirksamen Bestimmung(en) entspricht.</w:t>
      </w:r>
    </w:p>
    <w:p w14:paraId="5EB7373A" w14:textId="77777777" w:rsidR="00E548FE" w:rsidRPr="0075534E" w:rsidRDefault="00B64FEB" w:rsidP="00FD5DDC">
      <w:pPr>
        <w:pStyle w:val="berschrift2"/>
        <w:keepNext/>
        <w:rPr>
          <w:rFonts w:ascii="Playfair Display" w:hAnsi="Playfair Display"/>
        </w:rPr>
      </w:pPr>
      <w:r w:rsidRPr="0075534E">
        <w:rPr>
          <w:rFonts w:ascii="Playfair Display" w:hAnsi="Playfair Display"/>
        </w:rPr>
        <w:t xml:space="preserve"> Änderungen oder Ergänzungen dieser Vereinbarung bedürften zu ihrer Wirksamkeit der Schriftform. Dies gilt auch für das Abgehen vom Schriftformgebot.</w:t>
      </w:r>
      <w:r w:rsidR="0094262A" w:rsidRPr="0075534E">
        <w:rPr>
          <w:rFonts w:ascii="Playfair Display" w:hAnsi="Playfair Display"/>
        </w:rPr>
        <w:t xml:space="preserve"> Nebenabreden bestehen nicht.</w:t>
      </w:r>
    </w:p>
    <w:p w14:paraId="14095BF3" w14:textId="77777777" w:rsidR="007A4E49" w:rsidRDefault="00E548FE">
      <w:pPr>
        <w:keepNext/>
        <w:tabs>
          <w:tab w:val="left" w:pos="5103"/>
          <w:tab w:val="right" w:leader="underscore" w:pos="8505"/>
        </w:tabs>
        <w:rPr>
          <w:rFonts w:ascii="Playfair Display" w:hAnsi="Playfair Display"/>
        </w:rPr>
      </w:pPr>
      <w:r w:rsidRPr="0075534E">
        <w:rPr>
          <w:rFonts w:ascii="Playfair Display" w:hAnsi="Playfair Display"/>
        </w:rPr>
        <w:tab/>
      </w:r>
    </w:p>
    <w:p w14:paraId="0717183E" w14:textId="2D46B73A" w:rsidR="007A4E49" w:rsidRDefault="007A4E49" w:rsidP="007A4E49">
      <w:pPr>
        <w:pStyle w:val="Kopfzeile"/>
        <w:tabs>
          <w:tab w:val="center" w:pos="6804"/>
        </w:tabs>
        <w:jc w:val="center"/>
        <w:rPr>
          <w:rFonts w:ascii="Playfair Display" w:hAnsi="Playfair Display"/>
          <w:sz w:val="18"/>
          <w:szCs w:val="18"/>
        </w:rPr>
      </w:pPr>
      <w:r>
        <w:rPr>
          <w:rFonts w:ascii="Playfair Display" w:hAnsi="Playfair Display"/>
          <w:sz w:val="18"/>
          <w:szCs w:val="18"/>
        </w:rPr>
        <w:t>____________________________________</w:t>
      </w:r>
    </w:p>
    <w:p w14:paraId="1950FACD" w14:textId="053CC325" w:rsidR="00C37078" w:rsidRDefault="00C37078" w:rsidP="007A4E49">
      <w:pPr>
        <w:pStyle w:val="Kopfzeile"/>
        <w:tabs>
          <w:tab w:val="center" w:pos="6804"/>
        </w:tabs>
        <w:jc w:val="center"/>
        <w:rPr>
          <w:rFonts w:ascii="Playfair Display" w:hAnsi="Playfair Display"/>
          <w:sz w:val="18"/>
          <w:szCs w:val="18"/>
        </w:rPr>
      </w:pPr>
      <w:r>
        <w:rPr>
          <w:rFonts w:ascii="Playfair Display" w:hAnsi="Playfair Display"/>
          <w:sz w:val="18"/>
          <w:szCs w:val="18"/>
        </w:rPr>
        <w:t>Mag. Maria Hohenauer</w:t>
      </w:r>
    </w:p>
    <w:p w14:paraId="7274C806" w14:textId="4FF5532F" w:rsidR="00E548FE" w:rsidRPr="0075534E" w:rsidRDefault="00777F4E" w:rsidP="007A4E49">
      <w:pPr>
        <w:pStyle w:val="Kopfzeile"/>
        <w:tabs>
          <w:tab w:val="center" w:pos="6804"/>
        </w:tabs>
        <w:jc w:val="center"/>
        <w:rPr>
          <w:rFonts w:ascii="Playfair Display" w:hAnsi="Playfair Display"/>
          <w:sz w:val="18"/>
          <w:szCs w:val="18"/>
        </w:rPr>
      </w:pPr>
      <w:r>
        <w:rPr>
          <w:rFonts w:ascii="Playfair Display" w:hAnsi="Playfair Display"/>
          <w:sz w:val="18"/>
          <w:szCs w:val="18"/>
        </w:rPr>
        <w:t xml:space="preserve">HOPE: Hohenauer Personality &amp; Enterprise </w:t>
      </w:r>
      <w:proofErr w:type="spellStart"/>
      <w:r>
        <w:rPr>
          <w:rFonts w:ascii="Playfair Display" w:hAnsi="Playfair Display"/>
          <w:sz w:val="18"/>
          <w:szCs w:val="18"/>
        </w:rPr>
        <w:t>e.U</w:t>
      </w:r>
      <w:proofErr w:type="spellEnd"/>
      <w:r>
        <w:rPr>
          <w:rFonts w:ascii="Playfair Display" w:hAnsi="Playfair Display"/>
          <w:sz w:val="18"/>
          <w:szCs w:val="18"/>
        </w:rPr>
        <w:t>.</w:t>
      </w:r>
    </w:p>
    <w:p w14:paraId="052A8552" w14:textId="77777777" w:rsidR="006A3D62" w:rsidRPr="0075534E" w:rsidRDefault="006A3D62">
      <w:pPr>
        <w:pStyle w:val="Kopfzeile"/>
        <w:tabs>
          <w:tab w:val="center" w:pos="6804"/>
        </w:tabs>
        <w:rPr>
          <w:rFonts w:ascii="Playfair Display" w:hAnsi="Playfair Display"/>
          <w:sz w:val="18"/>
          <w:szCs w:val="18"/>
        </w:rPr>
      </w:pPr>
    </w:p>
    <w:p w14:paraId="4B494712" w14:textId="77777777" w:rsidR="006A3D62" w:rsidRPr="0075534E" w:rsidRDefault="006A3D62">
      <w:pPr>
        <w:pStyle w:val="Kopfzeile"/>
        <w:tabs>
          <w:tab w:val="center" w:pos="6804"/>
        </w:tabs>
        <w:rPr>
          <w:rFonts w:ascii="Playfair Display" w:hAnsi="Playfair Display"/>
          <w:sz w:val="18"/>
          <w:szCs w:val="18"/>
        </w:rPr>
      </w:pPr>
    </w:p>
    <w:p w14:paraId="553864CA" w14:textId="77777777" w:rsidR="006A3D62" w:rsidRPr="0075534E" w:rsidRDefault="006A3D62">
      <w:pPr>
        <w:pStyle w:val="Kopfzeile"/>
        <w:tabs>
          <w:tab w:val="center" w:pos="6804"/>
        </w:tabs>
        <w:rPr>
          <w:rFonts w:ascii="Playfair Display" w:hAnsi="Playfair Display"/>
          <w:sz w:val="18"/>
          <w:szCs w:val="18"/>
        </w:rPr>
      </w:pPr>
    </w:p>
    <w:p w14:paraId="6F7F7EC2" w14:textId="77777777" w:rsidR="006A3D62" w:rsidRPr="0075534E" w:rsidRDefault="00A47833" w:rsidP="00D11C1B">
      <w:pPr>
        <w:tabs>
          <w:tab w:val="left" w:pos="5103"/>
          <w:tab w:val="right" w:leader="underscore" w:pos="8505"/>
        </w:tabs>
        <w:rPr>
          <w:rFonts w:ascii="Playfair Display" w:hAnsi="Playfair Display"/>
        </w:rPr>
      </w:pPr>
      <w:r w:rsidRPr="0075534E">
        <w:rPr>
          <w:rFonts w:ascii="Playfair Display" w:hAnsi="Playfair Display"/>
        </w:rPr>
        <w:t>_____________</w:t>
      </w:r>
      <w:r w:rsidR="00B51BC6" w:rsidRPr="0075534E">
        <w:rPr>
          <w:rFonts w:ascii="Playfair Display" w:hAnsi="Playfair Display"/>
        </w:rPr>
        <w:t>,</w:t>
      </w:r>
      <w:r w:rsidR="006E6078" w:rsidRPr="0075534E">
        <w:rPr>
          <w:rFonts w:ascii="Playfair Display" w:hAnsi="Playfair Display"/>
        </w:rPr>
        <w:t xml:space="preserve"> am</w:t>
      </w:r>
      <w:r w:rsidRPr="0075534E">
        <w:rPr>
          <w:rFonts w:ascii="Playfair Display" w:hAnsi="Playfair Display"/>
        </w:rPr>
        <w:t xml:space="preserve"> _________</w:t>
      </w:r>
      <w:r w:rsidR="006A3D62" w:rsidRPr="0075534E">
        <w:rPr>
          <w:rFonts w:ascii="Playfair Display" w:hAnsi="Playfair Display"/>
        </w:rPr>
        <w:tab/>
      </w:r>
      <w:r w:rsidR="006A3D62" w:rsidRPr="0075534E">
        <w:rPr>
          <w:rFonts w:ascii="Playfair Display" w:hAnsi="Playfair Display"/>
        </w:rPr>
        <w:tab/>
      </w:r>
    </w:p>
    <w:p w14:paraId="092ECF77" w14:textId="2C1054AB" w:rsidR="00D375DD" w:rsidRPr="0075534E" w:rsidRDefault="00D375DD" w:rsidP="003A4772">
      <w:pPr>
        <w:tabs>
          <w:tab w:val="left" w:pos="5103"/>
          <w:tab w:val="right" w:leader="underscore" w:pos="8505"/>
        </w:tabs>
        <w:rPr>
          <w:rFonts w:ascii="Playfair Display" w:hAnsi="Playfair Display"/>
          <w:iCs/>
          <w:sz w:val="18"/>
          <w:szCs w:val="18"/>
        </w:rPr>
      </w:pPr>
      <w:r w:rsidRPr="0075534E">
        <w:rPr>
          <w:rFonts w:ascii="Playfair Display" w:hAnsi="Playfair Display"/>
          <w:sz w:val="18"/>
          <w:szCs w:val="18"/>
        </w:rPr>
        <w:tab/>
      </w:r>
      <w:r w:rsidR="00921887" w:rsidRPr="0075534E">
        <w:rPr>
          <w:rFonts w:ascii="Playfair Display" w:hAnsi="Playfair Display"/>
          <w:iCs/>
          <w:sz w:val="18"/>
          <w:szCs w:val="18"/>
        </w:rPr>
        <w:t xml:space="preserve">             </w:t>
      </w:r>
      <w:r w:rsidR="003A4772" w:rsidRPr="001255D7">
        <w:rPr>
          <w:rFonts w:ascii="Playfair Display" w:hAnsi="Playfair Display"/>
          <w:iCs/>
          <w:sz w:val="18"/>
          <w:szCs w:val="18"/>
          <w:highlight w:val="yellow"/>
        </w:rPr>
        <w:t xml:space="preserve">Name </w:t>
      </w:r>
      <w:r w:rsidR="001255D7" w:rsidRPr="001255D7">
        <w:rPr>
          <w:rFonts w:ascii="Playfair Display" w:hAnsi="Playfair Display"/>
          <w:iCs/>
          <w:sz w:val="18"/>
          <w:szCs w:val="18"/>
          <w:highlight w:val="yellow"/>
        </w:rPr>
        <w:t>Kunde</w:t>
      </w:r>
    </w:p>
    <w:sectPr w:rsidR="00D375DD" w:rsidRPr="0075534E" w:rsidSect="008D6076">
      <w:headerReference w:type="default" r:id="rId16"/>
      <w:pgSz w:w="11907" w:h="16840" w:code="9"/>
      <w:pgMar w:top="1871" w:right="1247" w:bottom="1871" w:left="141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163D4" w14:textId="77777777" w:rsidR="00ED6CD4" w:rsidRDefault="00ED6CD4">
      <w:r>
        <w:separator/>
      </w:r>
    </w:p>
  </w:endnote>
  <w:endnote w:type="continuationSeparator" w:id="0">
    <w:p w14:paraId="0894E557" w14:textId="77777777" w:rsidR="00ED6CD4" w:rsidRDefault="00ED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layfair Display">
    <w:panose1 w:val="00000500000000000000"/>
    <w:charset w:val="00"/>
    <w:family w:val="auto"/>
    <w:pitch w:val="variable"/>
    <w:sig w:usb0="20000207" w:usb1="00000000" w:usb2="00000000" w:usb3="00000000" w:csb0="00000197" w:csb1="00000000"/>
  </w:font>
  <w:font w:name="Cinzel">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AB33" w14:textId="6DADAD3C" w:rsidR="004679DA" w:rsidRPr="00D375DD" w:rsidRDefault="004679DA" w:rsidP="006F4FF1">
    <w:pPr>
      <w:pStyle w:val="Fuzeile"/>
      <w:pBdr>
        <w:top w:val="single" w:sz="4" w:space="10" w:color="auto"/>
      </w:pBdr>
      <w:spacing w:line="240" w:lineRule="auto"/>
    </w:pPr>
    <w:r>
      <w:rPr>
        <w:lang w:val="de-DE"/>
      </w:rPr>
      <w:t xml:space="preserve">NDA </w:t>
    </w:r>
    <w:r w:rsidR="00576A6B">
      <w:rPr>
        <w:lang w:val="de-DE"/>
      </w:rPr>
      <w:t>HOPE</w:t>
    </w:r>
    <w:r>
      <w:rPr>
        <w:lang w:val="de-DE"/>
      </w:rPr>
      <w:tab/>
    </w:r>
    <w:r w:rsidR="00292789">
      <w:rPr>
        <w:lang w:val="de-DE"/>
      </w:rPr>
      <w:t xml:space="preserve">                            </w:t>
    </w:r>
    <w:r w:rsidR="00576A6B">
      <w:rPr>
        <w:lang w:val="de-DE"/>
      </w:rPr>
      <w:t xml:space="preserve">                                                                    </w:t>
    </w:r>
    <w:r w:rsidR="00292789">
      <w:rPr>
        <w:lang w:val="de-DE"/>
      </w:rPr>
      <w:t xml:space="preserve">                                             </w:t>
    </w:r>
    <w:r w:rsidR="00576A6B">
      <w:rPr>
        <w:lang w:val="de-DE"/>
      </w:rPr>
      <w:t xml:space="preserve">Stand </w:t>
    </w:r>
    <w:r>
      <w:rPr>
        <w:lang w:val="de-DE"/>
      </w:rPr>
      <w:tab/>
    </w:r>
    <w:r w:rsidR="00576A6B">
      <w:rPr>
        <w:lang w:val="de-DE"/>
      </w:rPr>
      <w:t>Juli 2019</w:t>
    </w:r>
    <w:r>
      <w:rPr>
        <w:sz w:val="14"/>
        <w:szCs w:val="14"/>
      </w:rPr>
      <w:tab/>
    </w:r>
    <w:r w:rsidRPr="00D375DD">
      <w:t xml:space="preserve">- Seite </w:t>
    </w:r>
    <w:r w:rsidRPr="00D375DD">
      <w:rPr>
        <w:rStyle w:val="Seitenzahl"/>
        <w:sz w:val="18"/>
        <w:szCs w:val="18"/>
      </w:rPr>
      <w:fldChar w:fldCharType="begin"/>
    </w:r>
    <w:r w:rsidRPr="00D375DD">
      <w:rPr>
        <w:rStyle w:val="Seitenzahl"/>
        <w:sz w:val="18"/>
        <w:szCs w:val="18"/>
      </w:rPr>
      <w:instrText xml:space="preserve"> PAGE </w:instrText>
    </w:r>
    <w:r w:rsidRPr="00D375DD">
      <w:rPr>
        <w:rStyle w:val="Seitenzahl"/>
        <w:sz w:val="18"/>
        <w:szCs w:val="18"/>
      </w:rPr>
      <w:fldChar w:fldCharType="separate"/>
    </w:r>
    <w:r w:rsidR="00345DD2">
      <w:rPr>
        <w:rStyle w:val="Seitenzahl"/>
        <w:noProof/>
        <w:sz w:val="18"/>
        <w:szCs w:val="18"/>
      </w:rPr>
      <w:t>2</w:t>
    </w:r>
    <w:r w:rsidRPr="00D375DD">
      <w:rPr>
        <w:rStyle w:val="Seitenzahl"/>
        <w:sz w:val="18"/>
        <w:szCs w:val="18"/>
      </w:rPr>
      <w:fldChar w:fldCharType="end"/>
    </w:r>
    <w:r w:rsidRPr="00D375DD">
      <w:rPr>
        <w:rStyle w:val="Seitenzahl"/>
        <w:sz w:val="18"/>
        <w:szCs w:val="18"/>
      </w:rPr>
      <w:t xml:space="preserve"> von </w:t>
    </w:r>
    <w:r w:rsidRPr="00D375DD">
      <w:rPr>
        <w:rStyle w:val="Seitenzahl"/>
        <w:sz w:val="18"/>
        <w:szCs w:val="18"/>
      </w:rPr>
      <w:fldChar w:fldCharType="begin"/>
    </w:r>
    <w:r w:rsidRPr="00D375DD">
      <w:rPr>
        <w:rStyle w:val="Seitenzahl"/>
        <w:sz w:val="18"/>
        <w:szCs w:val="18"/>
      </w:rPr>
      <w:instrText xml:space="preserve"> NUMPAGES  \* MERGEFORMAT </w:instrText>
    </w:r>
    <w:r w:rsidRPr="00D375DD">
      <w:rPr>
        <w:rStyle w:val="Seitenzahl"/>
        <w:sz w:val="18"/>
        <w:szCs w:val="18"/>
      </w:rPr>
      <w:fldChar w:fldCharType="separate"/>
    </w:r>
    <w:r w:rsidR="00345DD2">
      <w:rPr>
        <w:rStyle w:val="Seitenzahl"/>
        <w:noProof/>
        <w:sz w:val="18"/>
        <w:szCs w:val="18"/>
      </w:rPr>
      <w:t>6</w:t>
    </w:r>
    <w:r w:rsidRPr="00D375DD">
      <w:rPr>
        <w:rStyle w:val="Seitenzahl"/>
        <w:sz w:val="18"/>
        <w:szCs w:val="18"/>
      </w:rPr>
      <w:fldChar w:fldCharType="end"/>
    </w:r>
    <w:r w:rsidRPr="00D375DD">
      <w:rPr>
        <w:rStyle w:val="Seitenzahl"/>
        <w:sz w:val="18"/>
        <w:szCs w:val="18"/>
      </w:rPr>
      <w:t xml:space="preserve"> -</w:t>
    </w:r>
    <w:r w:rsidRPr="00D375D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75C3" w14:textId="77777777" w:rsidR="004679DA" w:rsidRPr="00470384" w:rsidRDefault="004679DA" w:rsidP="00F94913">
    <w:pPr>
      <w:pStyle w:val="Fuzeile"/>
      <w:pBdr>
        <w:top w:val="single" w:sz="4" w:space="10" w:color="auto"/>
      </w:pBdr>
      <w:spacing w:line="240" w:lineRule="auto"/>
      <w:rPr>
        <w:lang w:val="de-DE"/>
        <w:rPrChange w:id="1" w:author="Erika Kos" w:date="2012-11-14T07:52: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F868F" w14:textId="77777777" w:rsidR="00ED6CD4" w:rsidRDefault="00ED6CD4">
      <w:r>
        <w:separator/>
      </w:r>
    </w:p>
  </w:footnote>
  <w:footnote w:type="continuationSeparator" w:id="0">
    <w:p w14:paraId="294BB9AE" w14:textId="77777777" w:rsidR="00ED6CD4" w:rsidRDefault="00ED6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91AA" w14:textId="1A419C56" w:rsidR="00E24469" w:rsidRDefault="007E501E" w:rsidP="00BB29AA">
    <w:pPr>
      <w:pStyle w:val="Kopfzeile"/>
      <w:jc w:val="center"/>
    </w:pPr>
    <w:r w:rsidRPr="00632740">
      <w:rPr>
        <w:rFonts w:ascii="Cinzel" w:hAnsi="Cinzel"/>
        <w:b/>
        <w:bCs/>
        <w:noProof/>
      </w:rPr>
      <mc:AlternateContent>
        <mc:Choice Requires="wps">
          <w:drawing>
            <wp:anchor distT="0" distB="0" distL="114300" distR="114300" simplePos="0" relativeHeight="251659264" behindDoc="0" locked="0" layoutInCell="1" allowOverlap="1" wp14:anchorId="62174856" wp14:editId="0AE9423B">
              <wp:simplePos x="0" y="0"/>
              <wp:positionH relativeFrom="page">
                <wp:align>center</wp:align>
              </wp:positionH>
              <wp:positionV relativeFrom="paragraph">
                <wp:posOffset>-1094105</wp:posOffset>
              </wp:positionV>
              <wp:extent cx="1371600" cy="1111250"/>
              <wp:effectExtent l="0" t="0" r="0" b="0"/>
              <wp:wrapNone/>
              <wp:docPr id="84" name="Rechteck 84"/>
              <wp:cNvGraphicFramePr/>
              <a:graphic xmlns:a="http://schemas.openxmlformats.org/drawingml/2006/main">
                <a:graphicData uri="http://schemas.microsoft.com/office/word/2010/wordprocessingShape">
                  <wps:wsp>
                    <wps:cNvSpPr/>
                    <wps:spPr>
                      <a:xfrm>
                        <a:off x="0" y="0"/>
                        <a:ext cx="1371600" cy="1111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A9A37E" w14:textId="77777777" w:rsidR="007E501E" w:rsidRDefault="007E501E" w:rsidP="007E501E">
                          <w:pPr>
                            <w:jc w:val="center"/>
                          </w:pPr>
                        </w:p>
                        <w:p w14:paraId="7CB6058C" w14:textId="77777777" w:rsidR="007E501E" w:rsidRDefault="007E501E" w:rsidP="007E501E">
                          <w:pPr>
                            <w:jc w:val="center"/>
                          </w:pPr>
                        </w:p>
                        <w:p w14:paraId="0B49BC49" w14:textId="77777777" w:rsidR="007E501E" w:rsidRDefault="007E501E" w:rsidP="007E501E">
                          <w:pPr>
                            <w:jc w:val="center"/>
                          </w:pPr>
                        </w:p>
                        <w:p w14:paraId="0E711F83" w14:textId="6DFFD98C" w:rsidR="007E501E" w:rsidRDefault="007E501E" w:rsidP="007E501E">
                          <w:pPr>
                            <w:jc w:val="center"/>
                          </w:pPr>
                          <w:r>
                            <w:rPr>
                              <w:noProof/>
                            </w:rPr>
                            <w:drawing>
                              <wp:inline distT="0" distB="0" distL="0" distR="0" wp14:anchorId="46592CA3" wp14:editId="23CBBE32">
                                <wp:extent cx="756426" cy="793750"/>
                                <wp:effectExtent l="0" t="0" r="5715" b="635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logo -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812643" cy="8527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174856" id="Rechteck 84" o:spid="_x0000_s1026" style="position:absolute;left:0;text-align:left;margin-left:0;margin-top:-86.15pt;width:108pt;height:87.5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" fillcolor="white [3212]" stroked="f" strokeweight="1pt">
              <v:textbox>
                <w:txbxContent>
                  <w:p w14:paraId="62A9A37E" w14:textId="77777777" w:rsidR="007E501E" w:rsidRDefault="007E501E" w:rsidP="007E501E">
                    <w:pPr>
                      <w:jc w:val="center"/>
                    </w:pPr>
                  </w:p>
                  <w:p w14:paraId="7CB6058C" w14:textId="77777777" w:rsidR="007E501E" w:rsidRDefault="007E501E" w:rsidP="007E501E">
                    <w:pPr>
                      <w:jc w:val="center"/>
                    </w:pPr>
                  </w:p>
                  <w:p w14:paraId="0B49BC49" w14:textId="77777777" w:rsidR="007E501E" w:rsidRDefault="007E501E" w:rsidP="007E501E">
                    <w:pPr>
                      <w:jc w:val="center"/>
                    </w:pPr>
                  </w:p>
                  <w:p w14:paraId="0E711F83" w14:textId="6DFFD98C" w:rsidR="007E501E" w:rsidRDefault="007E501E" w:rsidP="007E501E">
                    <w:pPr>
                      <w:jc w:val="center"/>
                    </w:pPr>
                    <w:r>
                      <w:rPr>
                        <w:noProof/>
                      </w:rPr>
                      <w:drawing>
                        <wp:inline distT="0" distB="0" distL="0" distR="0" wp14:anchorId="46592CA3" wp14:editId="23CBBE32">
                          <wp:extent cx="756426" cy="793750"/>
                          <wp:effectExtent l="0" t="0" r="5715" b="635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logo -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812643" cy="852741"/>
                                  </a:xfrm>
                                  <a:prstGeom prst="rect">
                                    <a:avLst/>
                                  </a:prstGeom>
                                </pic:spPr>
                              </pic:pic>
                            </a:graphicData>
                          </a:graphic>
                        </wp:inline>
                      </w:drawing>
                    </w:r>
                  </w:p>
                </w:txbxContent>
              </v:textbox>
              <w10:wrap anchorx="page"/>
            </v:rect>
          </w:pict>
        </mc:Fallback>
      </mc:AlternateContent>
    </w:r>
    <w:r w:rsidR="001423B7" w:rsidRPr="00632740">
      <w:rPr>
        <w:rFonts w:ascii="Cinzel" w:hAnsi="Cinzel"/>
        <w:b/>
        <w:bCs/>
      </w:rPr>
      <w:t xml:space="preserve">HOPE: Hohenauer Personality &amp; Enterprise </w:t>
    </w:r>
    <w:proofErr w:type="spellStart"/>
    <w:r w:rsidR="001423B7" w:rsidRPr="00632740">
      <w:rPr>
        <w:rFonts w:ascii="Cinzel" w:hAnsi="Cinzel"/>
        <w:b/>
        <w:bCs/>
      </w:rPr>
      <w:t>e.U</w:t>
    </w:r>
    <w:proofErr w:type="spellEnd"/>
    <w:r w:rsidR="001423B7">
      <w:t>.</w:t>
    </w:r>
  </w:p>
  <w:p w14:paraId="04F3F50E" w14:textId="0831BC18" w:rsidR="004679DA" w:rsidRPr="000B7CAF" w:rsidRDefault="004679DA" w:rsidP="007101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E09B2" w14:textId="77777777" w:rsidR="004679DA" w:rsidRDefault="004679DA">
    <w:pPr>
      <w:pStyle w:val="Kopfzeile"/>
    </w:pPr>
    <w:r>
      <w:rPr>
        <w:noProof/>
        <w:lang w:eastAsia="de-AT"/>
      </w:rPr>
      <w:drawing>
        <wp:anchor distT="0" distB="0" distL="114300" distR="114300" simplePos="0" relativeHeight="251657216" behindDoc="1" locked="0" layoutInCell="1" allowOverlap="1" wp14:anchorId="282C3DB0" wp14:editId="44474FAB">
          <wp:simplePos x="0" y="0"/>
          <wp:positionH relativeFrom="column">
            <wp:posOffset>3328035</wp:posOffset>
          </wp:positionH>
          <wp:positionV relativeFrom="paragraph">
            <wp:posOffset>-173990</wp:posOffset>
          </wp:positionV>
          <wp:extent cx="3000375" cy="1076325"/>
          <wp:effectExtent l="0" t="0" r="0" b="0"/>
          <wp:wrapTight wrapText="bothSides">
            <wp:wrapPolygon edited="0">
              <wp:start x="0" y="0"/>
              <wp:lineTo x="0" y="21409"/>
              <wp:lineTo x="21531" y="21409"/>
              <wp:lineTo x="21531" y="0"/>
              <wp:lineTo x="0" y="0"/>
            </wp:wrapPolygon>
          </wp:wrapTight>
          <wp:docPr id="83" name="Bild 5" descr="IT-GOV_logo_doc_pas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GOV_logo_doc_pass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45B5C" w14:textId="77777777" w:rsidR="00FF6FEA" w:rsidRDefault="00FF6FEA" w:rsidP="00BB29AA">
    <w:pPr>
      <w:pStyle w:val="Kopfzeile"/>
      <w:jc w:val="center"/>
    </w:pPr>
    <w:r w:rsidRPr="00632740">
      <w:rPr>
        <w:rFonts w:ascii="Cinzel" w:hAnsi="Cinzel"/>
        <w:b/>
        <w:bCs/>
        <w:noProof/>
      </w:rPr>
      <mc:AlternateContent>
        <mc:Choice Requires="wps">
          <w:drawing>
            <wp:anchor distT="0" distB="0" distL="114300" distR="114300" simplePos="0" relativeHeight="251661312" behindDoc="0" locked="0" layoutInCell="1" allowOverlap="1" wp14:anchorId="6CFB42A6" wp14:editId="7E38BBA2">
              <wp:simplePos x="0" y="0"/>
              <wp:positionH relativeFrom="page">
                <wp:align>center</wp:align>
              </wp:positionH>
              <wp:positionV relativeFrom="paragraph">
                <wp:posOffset>-1094105</wp:posOffset>
              </wp:positionV>
              <wp:extent cx="1371600" cy="1111250"/>
              <wp:effectExtent l="0" t="0" r="0" b="0"/>
              <wp:wrapNone/>
              <wp:docPr id="85" name="Rechteck 85"/>
              <wp:cNvGraphicFramePr/>
              <a:graphic xmlns:a="http://schemas.openxmlformats.org/drawingml/2006/main">
                <a:graphicData uri="http://schemas.microsoft.com/office/word/2010/wordprocessingShape">
                  <wps:wsp>
                    <wps:cNvSpPr/>
                    <wps:spPr>
                      <a:xfrm>
                        <a:off x="0" y="0"/>
                        <a:ext cx="1371600" cy="1111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C1E5F5" w14:textId="77777777" w:rsidR="00FF6FEA" w:rsidRDefault="00FF6FEA" w:rsidP="007E501E">
                          <w:pPr>
                            <w:jc w:val="center"/>
                          </w:pPr>
                        </w:p>
                        <w:p w14:paraId="539FB4E1" w14:textId="77777777" w:rsidR="00FF6FEA" w:rsidRDefault="00FF6FEA" w:rsidP="007E501E">
                          <w:pPr>
                            <w:jc w:val="center"/>
                          </w:pPr>
                        </w:p>
                        <w:p w14:paraId="30EB0384" w14:textId="77777777" w:rsidR="00FF6FEA" w:rsidRDefault="00FF6FEA" w:rsidP="007E501E">
                          <w:pPr>
                            <w:jc w:val="center"/>
                          </w:pPr>
                        </w:p>
                        <w:p w14:paraId="42F2A862" w14:textId="61833441" w:rsidR="00FF6FEA" w:rsidRDefault="00FF6FEA" w:rsidP="007E50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FB42A6" id="Rechteck 85" o:spid="_x0000_s1027" style="position:absolute;left:0;text-align:left;margin-left:0;margin-top:-86.15pt;width:108pt;height:87.5pt;z-index:25166131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" fillcolor="white [3212]" stroked="f" strokeweight="1pt">
              <v:textbox>
                <w:txbxContent>
                  <w:p w14:paraId="32C1E5F5" w14:textId="77777777" w:rsidR="00FF6FEA" w:rsidRDefault="00FF6FEA" w:rsidP="007E501E">
                    <w:pPr>
                      <w:jc w:val="center"/>
                    </w:pPr>
                  </w:p>
                  <w:p w14:paraId="539FB4E1" w14:textId="77777777" w:rsidR="00FF6FEA" w:rsidRDefault="00FF6FEA" w:rsidP="007E501E">
                    <w:pPr>
                      <w:jc w:val="center"/>
                    </w:pPr>
                  </w:p>
                  <w:p w14:paraId="30EB0384" w14:textId="77777777" w:rsidR="00FF6FEA" w:rsidRDefault="00FF6FEA" w:rsidP="007E501E">
                    <w:pPr>
                      <w:jc w:val="center"/>
                    </w:pPr>
                  </w:p>
                  <w:p w14:paraId="42F2A862" w14:textId="61833441" w:rsidR="00FF6FEA" w:rsidRDefault="00FF6FEA" w:rsidP="007E501E">
                    <w:pPr>
                      <w:jc w:val="center"/>
                    </w:pPr>
                  </w:p>
                </w:txbxContent>
              </v:textbox>
              <w10:wrap anchorx="page"/>
            </v:rect>
          </w:pict>
        </mc:Fallback>
      </mc:AlternateContent>
    </w:r>
    <w:r w:rsidRPr="00632740">
      <w:rPr>
        <w:rFonts w:ascii="Cinzel" w:hAnsi="Cinzel"/>
        <w:b/>
        <w:bCs/>
      </w:rPr>
      <w:t xml:space="preserve">HOPE: Hohenauer Personality &amp; Enterprise </w:t>
    </w:r>
    <w:proofErr w:type="spellStart"/>
    <w:r w:rsidRPr="00632740">
      <w:rPr>
        <w:rFonts w:ascii="Cinzel" w:hAnsi="Cinzel"/>
        <w:b/>
        <w:bCs/>
      </w:rPr>
      <w:t>e.U</w:t>
    </w:r>
    <w:proofErr w:type="spellEnd"/>
    <w:r>
      <w:t>.</w:t>
    </w:r>
  </w:p>
  <w:p w14:paraId="29D1B436" w14:textId="77777777" w:rsidR="00FF6FEA" w:rsidRPr="000B7CAF" w:rsidRDefault="00FF6FEA" w:rsidP="007101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9F68F90"/>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FFFFFF89"/>
    <w:multiLevelType w:val="singleLevel"/>
    <w:tmpl w:val="43AA302C"/>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07B7CC9"/>
    <w:multiLevelType w:val="multilevel"/>
    <w:tmpl w:val="295ABCD2"/>
    <w:lvl w:ilvl="0">
      <w:start w:val="1"/>
      <w:numFmt w:val="lowerLetter"/>
      <w:pStyle w:val="Aufzhlungszeichen"/>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suff w:val="space"/>
      <w:lvlText w:val="%1.%2.%3.%4."/>
      <w:lvlJc w:val="left"/>
      <w:pPr>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3" w15:restartNumberingAfterBreak="0">
    <w:nsid w:val="21A1559A"/>
    <w:multiLevelType w:val="multilevel"/>
    <w:tmpl w:val="2E82A4D8"/>
    <w:lvl w:ilvl="0">
      <w:start w:val="1"/>
      <w:numFmt w:val="decimal"/>
      <w:lvlText w:val="%1."/>
      <w:lvlJc w:val="left"/>
      <w:pPr>
        <w:tabs>
          <w:tab w:val="num" w:pos="709"/>
        </w:tabs>
        <w:ind w:left="709" w:hanging="709"/>
      </w:pPr>
      <w:rPr>
        <w:rFonts w:hint="default"/>
        <w:u w:val="none"/>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lowerLetter"/>
      <w:lvlText w:val="%4)"/>
      <w:lvlJc w:val="left"/>
      <w:pPr>
        <w:tabs>
          <w:tab w:val="num" w:pos="709"/>
        </w:tabs>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ordinal"/>
      <w:lvlText w:val="%1.%6"/>
      <w:lvlJc w:val="left"/>
      <w:pPr>
        <w:tabs>
          <w:tab w:val="num" w:pos="1080"/>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4" w15:restartNumberingAfterBreak="0">
    <w:nsid w:val="2D0C4E0C"/>
    <w:multiLevelType w:val="multilevel"/>
    <w:tmpl w:val="2E82A4D8"/>
    <w:lvl w:ilvl="0">
      <w:start w:val="1"/>
      <w:numFmt w:val="decimal"/>
      <w:lvlText w:val="%1."/>
      <w:lvlJc w:val="left"/>
      <w:pPr>
        <w:tabs>
          <w:tab w:val="num" w:pos="709"/>
        </w:tabs>
        <w:ind w:left="709" w:hanging="709"/>
      </w:pPr>
      <w:rPr>
        <w:rFonts w:hint="default"/>
        <w:u w:val="none"/>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lowerLetter"/>
      <w:lvlText w:val="%4)"/>
      <w:lvlJc w:val="left"/>
      <w:pPr>
        <w:tabs>
          <w:tab w:val="num" w:pos="709"/>
        </w:tabs>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ordinal"/>
      <w:lvlText w:val="%1.%6"/>
      <w:lvlJc w:val="left"/>
      <w:pPr>
        <w:tabs>
          <w:tab w:val="num" w:pos="1080"/>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5" w15:restartNumberingAfterBreak="0">
    <w:nsid w:val="2E1A65C7"/>
    <w:multiLevelType w:val="multilevel"/>
    <w:tmpl w:val="F418E12A"/>
    <w:lvl w:ilvl="0">
      <w:start w:val="1"/>
      <w:numFmt w:val="upperRoman"/>
      <w:suff w:val="nothing"/>
      <w:lvlText w:val="%1."/>
      <w:lvlJc w:val="left"/>
      <w:pPr>
        <w:ind w:left="709" w:hanging="709"/>
      </w:pPr>
      <w:rPr>
        <w:rFonts w:hint="default"/>
        <w:u w:val="none"/>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u w:val="none"/>
      </w:rPr>
    </w:lvl>
    <w:lvl w:ilvl="3">
      <w:start w:val="1"/>
      <w:numFmt w:val="lowerLetter"/>
      <w:lvlText w:val="%4.)"/>
      <w:lvlJc w:val="left"/>
      <w:pPr>
        <w:tabs>
          <w:tab w:val="num" w:pos="709"/>
        </w:tabs>
        <w:ind w:left="709" w:hanging="709"/>
      </w:pPr>
      <w:rPr>
        <w:rFonts w:hint="default"/>
      </w:rPr>
    </w:lvl>
    <w:lvl w:ilvl="4">
      <w:start w:val="1"/>
      <w:numFmt w:val="bullet"/>
      <w:lvlText w:val=""/>
      <w:lvlJc w:val="left"/>
      <w:pPr>
        <w:tabs>
          <w:tab w:val="num" w:pos="1134"/>
        </w:tabs>
        <w:ind w:left="1134" w:hanging="425"/>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6" w15:restartNumberingAfterBreak="0">
    <w:nsid w:val="2F644FAE"/>
    <w:multiLevelType w:val="multilevel"/>
    <w:tmpl w:val="1A824DC6"/>
    <w:lvl w:ilvl="0">
      <w:start w:val="1"/>
      <w:numFmt w:val="none"/>
      <w:lvlRestart w:val="0"/>
      <w:pStyle w:val="CNTitle"/>
      <w:suff w:val="nothing"/>
      <w:lvlText w:val=""/>
      <w:lvlJc w:val="left"/>
      <w:pPr>
        <w:ind w:left="0" w:firstLine="0"/>
      </w:pPr>
    </w:lvl>
    <w:lvl w:ilvl="1">
      <w:start w:val="1"/>
      <w:numFmt w:val="decimal"/>
      <w:pStyle w:val="CNHead1"/>
      <w:lvlText w:val="%2."/>
      <w:lvlJc w:val="left"/>
      <w:pPr>
        <w:tabs>
          <w:tab w:val="num" w:pos="720"/>
        </w:tabs>
        <w:ind w:left="720" w:hanging="720"/>
      </w:pPr>
    </w:lvl>
    <w:lvl w:ilvl="2">
      <w:start w:val="1"/>
      <w:numFmt w:val="decimal"/>
      <w:pStyle w:val="CNHead2"/>
      <w:lvlText w:val="%2.%3"/>
      <w:lvlJc w:val="left"/>
      <w:pPr>
        <w:tabs>
          <w:tab w:val="num" w:pos="720"/>
        </w:tabs>
        <w:ind w:left="720" w:hanging="720"/>
      </w:pPr>
    </w:lvl>
    <w:lvl w:ilvl="3">
      <w:start w:val="1"/>
      <w:numFmt w:val="decimal"/>
      <w:pStyle w:val="CNHead3"/>
      <w:lvlText w:val="%2.%3.%4"/>
      <w:lvlJc w:val="left"/>
      <w:pPr>
        <w:tabs>
          <w:tab w:val="num" w:pos="720"/>
        </w:tabs>
        <w:ind w:left="720" w:hanging="720"/>
      </w:pPr>
    </w:lvl>
    <w:lvl w:ilvl="4">
      <w:start w:val="1"/>
      <w:numFmt w:val="lowerLetter"/>
      <w:pStyle w:val="CNLevel1List"/>
      <w:lvlText w:val="%5."/>
      <w:lvlJc w:val="left"/>
      <w:pPr>
        <w:tabs>
          <w:tab w:val="num" w:pos="1224"/>
        </w:tabs>
        <w:ind w:left="1224" w:hanging="504"/>
      </w:pPr>
    </w:lvl>
    <w:lvl w:ilvl="5">
      <w:start w:val="1"/>
      <w:numFmt w:val="decimal"/>
      <w:pStyle w:val="CNLevel2List"/>
      <w:lvlText w:val="(%6)"/>
      <w:lvlJc w:val="left"/>
      <w:pPr>
        <w:tabs>
          <w:tab w:val="num" w:pos="1728"/>
        </w:tabs>
        <w:ind w:left="1728" w:hanging="504"/>
      </w:pPr>
    </w:lvl>
    <w:lvl w:ilvl="6">
      <w:start w:val="1"/>
      <w:numFmt w:val="lowerLetter"/>
      <w:pStyle w:val="CNLevel3List"/>
      <w:lvlText w:val="(%7)"/>
      <w:lvlJc w:val="left"/>
      <w:pPr>
        <w:tabs>
          <w:tab w:val="num" w:pos="2232"/>
        </w:tabs>
        <w:ind w:left="2232" w:hanging="504"/>
      </w:pPr>
    </w:lvl>
    <w:lvl w:ilvl="7">
      <w:start w:val="1"/>
      <w:numFmt w:val="lowerRoman"/>
      <w:pStyle w:val="CNLevel4List"/>
      <w:lvlText w:val="(%8)"/>
      <w:lvlJc w:val="left"/>
      <w:pPr>
        <w:tabs>
          <w:tab w:val="num" w:pos="2736"/>
        </w:tabs>
        <w:ind w:left="2736" w:hanging="504"/>
      </w:pPr>
    </w:lvl>
    <w:lvl w:ilvl="8">
      <w:start w:val="1"/>
      <w:numFmt w:val="decimal"/>
      <w:pStyle w:val="CNLevel5List"/>
      <w:lvlText w:val="%9."/>
      <w:lvlJc w:val="left"/>
      <w:pPr>
        <w:tabs>
          <w:tab w:val="num" w:pos="3240"/>
        </w:tabs>
        <w:ind w:left="3240" w:hanging="504"/>
      </w:pPr>
    </w:lvl>
  </w:abstractNum>
  <w:abstractNum w:abstractNumId="7" w15:restartNumberingAfterBreak="0">
    <w:nsid w:val="31AC4A3B"/>
    <w:multiLevelType w:val="multilevel"/>
    <w:tmpl w:val="20CCA878"/>
    <w:lvl w:ilvl="0">
      <w:start w:val="1"/>
      <w:numFmt w:val="bullet"/>
      <w:pStyle w:val="Aufzhlungszeichen3"/>
      <w:lvlText w:val=""/>
      <w:lvlJc w:val="left"/>
      <w:pPr>
        <w:tabs>
          <w:tab w:val="num" w:pos="360"/>
        </w:tabs>
        <w:ind w:left="360" w:hanging="360"/>
      </w:pPr>
      <w:rPr>
        <w:rFonts w:ascii="Symbol" w:hAnsi="Symbol" w:cs="Symbol" w:hint="default"/>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u w:val="none"/>
      </w:rPr>
    </w:lvl>
    <w:lvl w:ilvl="3">
      <w:start w:val="1"/>
      <w:numFmt w:val="lowerLetter"/>
      <w:lvlText w:val="%4.)"/>
      <w:lvlJc w:val="left"/>
      <w:pPr>
        <w:tabs>
          <w:tab w:val="num" w:pos="709"/>
        </w:tabs>
        <w:ind w:left="709" w:hanging="709"/>
      </w:pPr>
    </w:lvl>
    <w:lvl w:ilvl="4">
      <w:start w:val="1"/>
      <w:numFmt w:val="lowerRoman"/>
      <w:lvlText w:val="%5.)"/>
      <w:lvlJc w:val="left"/>
      <w:pPr>
        <w:tabs>
          <w:tab w:val="num" w:pos="709"/>
        </w:tabs>
        <w:ind w:left="709" w:hanging="709"/>
      </w:pPr>
    </w:lvl>
    <w:lvl w:ilvl="5">
      <w:start w:val="1"/>
      <w:numFmt w:val="decimal"/>
      <w:lvlText w:val="%5.).%6"/>
      <w:lvlJc w:val="left"/>
      <w:pPr>
        <w:tabs>
          <w:tab w:val="num" w:pos="709"/>
        </w:tabs>
        <w:ind w:left="709" w:hanging="709"/>
      </w:pPr>
    </w:lvl>
    <w:lvl w:ilvl="6">
      <w:start w:val="1"/>
      <w:numFmt w:val="decimal"/>
      <w:lvlText w:val="%5.).%6.%7"/>
      <w:lvlJc w:val="left"/>
      <w:pPr>
        <w:tabs>
          <w:tab w:val="num" w:pos="709"/>
        </w:tabs>
        <w:ind w:left="709" w:hanging="709"/>
      </w:pPr>
    </w:lvl>
    <w:lvl w:ilvl="7">
      <w:start w:val="1"/>
      <w:numFmt w:val="decimal"/>
      <w:lvlText w:val="%5.).%6.%7.%8"/>
      <w:lvlJc w:val="left"/>
      <w:pPr>
        <w:tabs>
          <w:tab w:val="num" w:pos="1077"/>
        </w:tabs>
        <w:ind w:left="709" w:hanging="709"/>
      </w:pPr>
    </w:lvl>
    <w:lvl w:ilvl="8">
      <w:start w:val="1"/>
      <w:numFmt w:val="decimal"/>
      <w:lvlText w:val="%5.).%6.%7.%8.%9"/>
      <w:lvlJc w:val="left"/>
      <w:pPr>
        <w:tabs>
          <w:tab w:val="num" w:pos="1077"/>
        </w:tabs>
        <w:ind w:left="709" w:hanging="709"/>
      </w:pPr>
    </w:lvl>
  </w:abstractNum>
  <w:abstractNum w:abstractNumId="8" w15:restartNumberingAfterBreak="0">
    <w:nsid w:val="3454415B"/>
    <w:multiLevelType w:val="multilevel"/>
    <w:tmpl w:val="BD3C3C12"/>
    <w:lvl w:ilvl="0">
      <w:start w:val="1"/>
      <w:numFmt w:val="upperRoman"/>
      <w:lvlText w:val="%1."/>
      <w:lvlJc w:val="left"/>
      <w:pPr>
        <w:tabs>
          <w:tab w:val="num" w:pos="709"/>
        </w:tabs>
        <w:ind w:left="709" w:hanging="709"/>
      </w:pPr>
      <w:rPr>
        <w:rFonts w:hint="default"/>
        <w:u w:val="none"/>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u w:val="none"/>
      </w:rPr>
    </w:lvl>
    <w:lvl w:ilvl="3">
      <w:start w:val="1"/>
      <w:numFmt w:val="lowerLetter"/>
      <w:lvlText w:val="%4.)"/>
      <w:lvlJc w:val="left"/>
      <w:pPr>
        <w:tabs>
          <w:tab w:val="num" w:pos="709"/>
        </w:tabs>
        <w:ind w:left="709" w:hanging="709"/>
      </w:pPr>
      <w:rPr>
        <w:rFonts w:hint="default"/>
      </w:rPr>
    </w:lvl>
    <w:lvl w:ilvl="4">
      <w:start w:val="1"/>
      <w:numFmt w:val="bullet"/>
      <w:lvlText w:val=""/>
      <w:lvlJc w:val="left"/>
      <w:pPr>
        <w:tabs>
          <w:tab w:val="num" w:pos="1134"/>
        </w:tabs>
        <w:ind w:left="1134" w:hanging="425"/>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9" w15:restartNumberingAfterBreak="0">
    <w:nsid w:val="3C2D3915"/>
    <w:multiLevelType w:val="hybridMultilevel"/>
    <w:tmpl w:val="12C2F00E"/>
    <w:lvl w:ilvl="0" w:tplc="FFFFFFFF">
      <w:start w:val="1"/>
      <w:numFmt w:val="bullet"/>
      <w:pStyle w:val="Aufzhlungszeichen-Urkunde"/>
      <w:lvlText w:val=""/>
      <w:lvlJc w:val="left"/>
      <w:pPr>
        <w:tabs>
          <w:tab w:val="num" w:pos="425"/>
        </w:tabs>
        <w:ind w:left="425" w:hanging="425"/>
      </w:pPr>
      <w:rPr>
        <w:rFonts w:ascii="Wingdings" w:hAnsi="Wingdings" w:cs="Wingdings" w:hint="default"/>
      </w:rPr>
    </w:lvl>
    <w:lvl w:ilvl="1" w:tplc="FFFFFFFF">
      <w:start w:val="1"/>
      <w:numFmt w:val="bullet"/>
      <w:lvlText w:val="o"/>
      <w:lvlJc w:val="left"/>
      <w:pPr>
        <w:tabs>
          <w:tab w:val="num" w:pos="306"/>
        </w:tabs>
        <w:ind w:left="306" w:hanging="360"/>
      </w:pPr>
      <w:rPr>
        <w:rFonts w:ascii="Courier New" w:hAnsi="Courier New" w:cs="Courier New" w:hint="default"/>
      </w:rPr>
    </w:lvl>
    <w:lvl w:ilvl="2" w:tplc="FFFFFFFF">
      <w:start w:val="1"/>
      <w:numFmt w:val="bullet"/>
      <w:lvlText w:val=""/>
      <w:lvlJc w:val="left"/>
      <w:pPr>
        <w:tabs>
          <w:tab w:val="num" w:pos="1026"/>
        </w:tabs>
        <w:ind w:left="1026" w:hanging="360"/>
      </w:pPr>
      <w:rPr>
        <w:rFonts w:ascii="Wingdings" w:hAnsi="Wingdings" w:cs="Wingdings" w:hint="default"/>
      </w:rPr>
    </w:lvl>
    <w:lvl w:ilvl="3" w:tplc="FFFFFFFF">
      <w:start w:val="1"/>
      <w:numFmt w:val="bullet"/>
      <w:lvlText w:val=""/>
      <w:lvlJc w:val="left"/>
      <w:pPr>
        <w:tabs>
          <w:tab w:val="num" w:pos="1746"/>
        </w:tabs>
        <w:ind w:left="1746" w:hanging="360"/>
      </w:pPr>
      <w:rPr>
        <w:rFonts w:ascii="Symbol" w:hAnsi="Symbol" w:cs="Symbol" w:hint="default"/>
      </w:rPr>
    </w:lvl>
    <w:lvl w:ilvl="4" w:tplc="FFFFFFFF">
      <w:start w:val="1"/>
      <w:numFmt w:val="bullet"/>
      <w:lvlText w:val="o"/>
      <w:lvlJc w:val="left"/>
      <w:pPr>
        <w:tabs>
          <w:tab w:val="num" w:pos="2466"/>
        </w:tabs>
        <w:ind w:left="2466" w:hanging="360"/>
      </w:pPr>
      <w:rPr>
        <w:rFonts w:ascii="Courier New" w:hAnsi="Courier New" w:cs="Courier New" w:hint="default"/>
      </w:rPr>
    </w:lvl>
    <w:lvl w:ilvl="5" w:tplc="FFFFFFFF">
      <w:start w:val="1"/>
      <w:numFmt w:val="bullet"/>
      <w:lvlText w:val=""/>
      <w:lvlJc w:val="left"/>
      <w:pPr>
        <w:tabs>
          <w:tab w:val="num" w:pos="3186"/>
        </w:tabs>
        <w:ind w:left="3186" w:hanging="360"/>
      </w:pPr>
      <w:rPr>
        <w:rFonts w:ascii="Wingdings" w:hAnsi="Wingdings" w:cs="Wingdings" w:hint="default"/>
      </w:rPr>
    </w:lvl>
    <w:lvl w:ilvl="6" w:tplc="FFFFFFFF">
      <w:start w:val="1"/>
      <w:numFmt w:val="bullet"/>
      <w:lvlText w:val=""/>
      <w:lvlJc w:val="left"/>
      <w:pPr>
        <w:tabs>
          <w:tab w:val="num" w:pos="3906"/>
        </w:tabs>
        <w:ind w:left="3906" w:hanging="360"/>
      </w:pPr>
      <w:rPr>
        <w:rFonts w:ascii="Symbol" w:hAnsi="Symbol" w:cs="Symbol" w:hint="default"/>
      </w:rPr>
    </w:lvl>
    <w:lvl w:ilvl="7" w:tplc="FFFFFFFF">
      <w:start w:val="1"/>
      <w:numFmt w:val="bullet"/>
      <w:lvlText w:val="o"/>
      <w:lvlJc w:val="left"/>
      <w:pPr>
        <w:tabs>
          <w:tab w:val="num" w:pos="4626"/>
        </w:tabs>
        <w:ind w:left="4626" w:hanging="360"/>
      </w:pPr>
      <w:rPr>
        <w:rFonts w:ascii="Courier New" w:hAnsi="Courier New" w:cs="Courier New" w:hint="default"/>
      </w:rPr>
    </w:lvl>
    <w:lvl w:ilvl="8" w:tplc="FFFFFFFF">
      <w:start w:val="1"/>
      <w:numFmt w:val="bullet"/>
      <w:lvlText w:val=""/>
      <w:lvlJc w:val="left"/>
      <w:pPr>
        <w:tabs>
          <w:tab w:val="num" w:pos="5346"/>
        </w:tabs>
        <w:ind w:left="5346" w:hanging="360"/>
      </w:pPr>
      <w:rPr>
        <w:rFonts w:ascii="Wingdings" w:hAnsi="Wingdings" w:cs="Wingdings" w:hint="default"/>
      </w:rPr>
    </w:lvl>
  </w:abstractNum>
  <w:abstractNum w:abstractNumId="10" w15:restartNumberingAfterBreak="0">
    <w:nsid w:val="3D8719B9"/>
    <w:multiLevelType w:val="multilevel"/>
    <w:tmpl w:val="F418E12A"/>
    <w:lvl w:ilvl="0">
      <w:start w:val="1"/>
      <w:numFmt w:val="upperRoman"/>
      <w:suff w:val="nothing"/>
      <w:lvlText w:val="%1."/>
      <w:lvlJc w:val="left"/>
      <w:pPr>
        <w:ind w:left="709" w:hanging="709"/>
      </w:pPr>
      <w:rPr>
        <w:rFonts w:hint="default"/>
        <w:u w:val="none"/>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u w:val="none"/>
      </w:rPr>
    </w:lvl>
    <w:lvl w:ilvl="3">
      <w:start w:val="1"/>
      <w:numFmt w:val="lowerLetter"/>
      <w:lvlText w:val="%4.)"/>
      <w:lvlJc w:val="left"/>
      <w:pPr>
        <w:tabs>
          <w:tab w:val="num" w:pos="709"/>
        </w:tabs>
        <w:ind w:left="709" w:hanging="709"/>
      </w:pPr>
      <w:rPr>
        <w:rFonts w:hint="default"/>
      </w:rPr>
    </w:lvl>
    <w:lvl w:ilvl="4">
      <w:start w:val="1"/>
      <w:numFmt w:val="bullet"/>
      <w:lvlText w:val=""/>
      <w:lvlJc w:val="left"/>
      <w:pPr>
        <w:tabs>
          <w:tab w:val="num" w:pos="1134"/>
        </w:tabs>
        <w:ind w:left="1134" w:hanging="425"/>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11" w15:restartNumberingAfterBreak="0">
    <w:nsid w:val="4FC62F51"/>
    <w:multiLevelType w:val="multilevel"/>
    <w:tmpl w:val="FA9024C0"/>
    <w:lvl w:ilvl="0">
      <w:start w:val="1"/>
      <w:numFmt w:val="decimal"/>
      <w:pStyle w:val="Formatvorlageberschrift1Zentriert"/>
      <w:suff w:val="nothing"/>
      <w:lvlText w:val="%1."/>
      <w:lvlJc w:val="center"/>
      <w:rPr>
        <w:rFonts w:hint="default"/>
        <w:u w:val="none"/>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lvlText w:val="%1.%2.%3.%4."/>
      <w:lvlJc w:val="left"/>
      <w:pPr>
        <w:tabs>
          <w:tab w:val="num" w:pos="851"/>
        </w:tabs>
        <w:ind w:left="851" w:hanging="851"/>
      </w:pPr>
      <w:rPr>
        <w:rFonts w:hint="default"/>
      </w:rPr>
    </w:lvl>
    <w:lvl w:ilvl="4">
      <w:start w:val="1"/>
      <w:numFmt w:val="bullet"/>
      <w:lvlText w:val=""/>
      <w:lvlJc w:val="left"/>
      <w:pPr>
        <w:tabs>
          <w:tab w:val="num" w:pos="1134"/>
        </w:tabs>
        <w:ind w:left="1134" w:hanging="425"/>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12" w15:restartNumberingAfterBreak="0">
    <w:nsid w:val="587963E8"/>
    <w:multiLevelType w:val="multilevel"/>
    <w:tmpl w:val="4CF23C42"/>
    <w:lvl w:ilvl="0">
      <w:start w:val="1"/>
      <w:numFmt w:val="decimal"/>
      <w:pStyle w:val="berschrift1"/>
      <w:suff w:val="nothing"/>
      <w:lvlText w:val="%1."/>
      <w:lvlJc w:val="left"/>
      <w:pPr>
        <w:ind w:left="0" w:firstLine="0"/>
      </w:pPr>
      <w:rPr>
        <w:rFonts w:hint="default"/>
        <w:u w:val="none"/>
      </w:rPr>
    </w:lvl>
    <w:lvl w:ilvl="1">
      <w:start w:val="1"/>
      <w:numFmt w:val="decimal"/>
      <w:pStyle w:val="berschrift2"/>
      <w:lvlText w:val="%1.%2."/>
      <w:lvlJc w:val="left"/>
      <w:pPr>
        <w:tabs>
          <w:tab w:val="num" w:pos="709"/>
        </w:tabs>
        <w:ind w:left="709" w:hanging="709"/>
      </w:pPr>
      <w:rPr>
        <w:rFonts w:ascii="Arial" w:hAnsi="Arial" w:hint="default"/>
        <w:b w:val="0"/>
        <w:i w:val="0"/>
        <w:caps w:val="0"/>
        <w:sz w:val="22"/>
        <w:szCs w:val="22"/>
      </w:rPr>
    </w:lvl>
    <w:lvl w:ilvl="2">
      <w:start w:val="1"/>
      <w:numFmt w:val="decimal"/>
      <w:pStyle w:val="berschrift3"/>
      <w:lvlText w:val="%1.%2.%3."/>
      <w:lvlJc w:val="left"/>
      <w:pPr>
        <w:tabs>
          <w:tab w:val="num" w:pos="709"/>
        </w:tabs>
        <w:ind w:left="709" w:hanging="709"/>
      </w:pPr>
      <w:rPr>
        <w:rFonts w:hint="default"/>
        <w:u w:val="none"/>
      </w:rPr>
    </w:lvl>
    <w:lvl w:ilvl="3">
      <w:start w:val="1"/>
      <w:numFmt w:val="lowerRoman"/>
      <w:pStyle w:val="berschrift4"/>
      <w:lvlText w:val="(%4.)"/>
      <w:lvlJc w:val="left"/>
      <w:pPr>
        <w:tabs>
          <w:tab w:val="num" w:pos="709"/>
        </w:tabs>
        <w:ind w:left="1418" w:hanging="709"/>
      </w:pPr>
      <w:rPr>
        <w:rFonts w:hint="default"/>
      </w:rPr>
    </w:lvl>
    <w:lvl w:ilvl="4">
      <w:start w:val="1"/>
      <w:numFmt w:val="bullet"/>
      <w:pStyle w:val="berschrift5"/>
      <w:lvlText w:val=""/>
      <w:lvlJc w:val="left"/>
      <w:pPr>
        <w:tabs>
          <w:tab w:val="num" w:pos="1134"/>
        </w:tabs>
        <w:ind w:left="1134" w:hanging="425"/>
      </w:pPr>
      <w:rPr>
        <w:rFonts w:ascii="Wingdings" w:hAnsi="Wingdings" w:cs="Wingdings" w:hint="default"/>
      </w:rPr>
    </w:lvl>
    <w:lvl w:ilvl="5">
      <w:start w:val="1"/>
      <w:numFmt w:val="bullet"/>
      <w:pStyle w:val="berschrift6"/>
      <w:lvlText w:val="-"/>
      <w:lvlJc w:val="left"/>
      <w:pPr>
        <w:tabs>
          <w:tab w:val="num" w:pos="709"/>
        </w:tabs>
        <w:ind w:left="709" w:hanging="709"/>
      </w:pPr>
      <w:rPr>
        <w:rFonts w:ascii="Times New Roman" w:hAnsi="Times New Roman" w:cs="Times New Roman" w:hint="default"/>
      </w:rPr>
    </w:lvl>
    <w:lvl w:ilvl="6">
      <w:start w:val="1"/>
      <w:numFmt w:val="lowerRoman"/>
      <w:pStyle w:val="berschrift7"/>
      <w:lvlText w:val="%7.)"/>
      <w:lvlJc w:val="left"/>
      <w:pPr>
        <w:tabs>
          <w:tab w:val="num" w:pos="709"/>
        </w:tabs>
        <w:ind w:left="709" w:firstLine="0"/>
      </w:pPr>
      <w:rPr>
        <w:rFonts w:hint="default"/>
      </w:rPr>
    </w:lvl>
    <w:lvl w:ilvl="7">
      <w:start w:val="1"/>
      <w:numFmt w:val="decimal"/>
      <w:pStyle w:val="berschrift8"/>
      <w:lvlText w:val="%8.)"/>
      <w:lvlJc w:val="left"/>
      <w:pPr>
        <w:tabs>
          <w:tab w:val="num" w:pos="709"/>
        </w:tabs>
        <w:ind w:left="709" w:hanging="709"/>
      </w:pPr>
      <w:rPr>
        <w:rFonts w:hint="default"/>
      </w:rPr>
    </w:lvl>
    <w:lvl w:ilvl="8">
      <w:start w:val="1"/>
      <w:numFmt w:val="decimal"/>
      <w:pStyle w:val="berschrift9"/>
      <w:lvlText w:val="%9.)"/>
      <w:lvlJc w:val="left"/>
      <w:pPr>
        <w:tabs>
          <w:tab w:val="num" w:pos="709"/>
        </w:tabs>
        <w:ind w:left="709" w:hanging="709"/>
      </w:pPr>
      <w:rPr>
        <w:rFonts w:hint="default"/>
      </w:rPr>
    </w:lvl>
  </w:abstractNum>
  <w:abstractNum w:abstractNumId="13" w15:restartNumberingAfterBreak="0">
    <w:nsid w:val="6AF87FB6"/>
    <w:multiLevelType w:val="multilevel"/>
    <w:tmpl w:val="1336684C"/>
    <w:lvl w:ilvl="0">
      <w:start w:val="1"/>
      <w:numFmt w:val="decimal"/>
      <w:suff w:val="nothing"/>
      <w:lvlText w:val="%1."/>
      <w:lvlJc w:val="left"/>
      <w:pPr>
        <w:ind w:left="709" w:hanging="709"/>
      </w:pPr>
      <w:rPr>
        <w:rFonts w:hint="default"/>
        <w:u w:val="none"/>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lowerLetter"/>
      <w:lvlText w:val="%4.)"/>
      <w:lvlJc w:val="left"/>
      <w:pPr>
        <w:tabs>
          <w:tab w:val="num" w:pos="709"/>
        </w:tabs>
        <w:ind w:left="709" w:hanging="709"/>
      </w:pPr>
      <w:rPr>
        <w:rFonts w:hint="default"/>
      </w:rPr>
    </w:lvl>
    <w:lvl w:ilvl="4">
      <w:start w:val="1"/>
      <w:numFmt w:val="bullet"/>
      <w:lvlText w:val=""/>
      <w:lvlJc w:val="left"/>
      <w:pPr>
        <w:tabs>
          <w:tab w:val="num" w:pos="1134"/>
        </w:tabs>
        <w:ind w:left="1134" w:hanging="425"/>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14" w15:restartNumberingAfterBreak="0">
    <w:nsid w:val="75C3787E"/>
    <w:multiLevelType w:val="multilevel"/>
    <w:tmpl w:val="5C8006D6"/>
    <w:lvl w:ilvl="0">
      <w:start w:val="1"/>
      <w:numFmt w:val="decimal"/>
      <w:suff w:val="nothing"/>
      <w:lvlText w:val="%1."/>
      <w:lvlJc w:val="left"/>
      <w:rPr>
        <w:rFonts w:hint="default"/>
        <w:u w:val="none"/>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lowerLetter"/>
      <w:lvlText w:val="%4.)"/>
      <w:lvlJc w:val="left"/>
      <w:pPr>
        <w:tabs>
          <w:tab w:val="num" w:pos="709"/>
        </w:tabs>
        <w:ind w:left="709" w:hanging="709"/>
      </w:pPr>
      <w:rPr>
        <w:rFonts w:hint="default"/>
      </w:rPr>
    </w:lvl>
    <w:lvl w:ilvl="4">
      <w:start w:val="1"/>
      <w:numFmt w:val="bullet"/>
      <w:lvlText w:val=""/>
      <w:lvlJc w:val="left"/>
      <w:pPr>
        <w:tabs>
          <w:tab w:val="num" w:pos="1134"/>
        </w:tabs>
        <w:ind w:left="1134" w:hanging="425"/>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15" w15:restartNumberingAfterBreak="0">
    <w:nsid w:val="79336470"/>
    <w:multiLevelType w:val="multilevel"/>
    <w:tmpl w:val="7B003D84"/>
    <w:lvl w:ilvl="0">
      <w:start w:val="1"/>
      <w:numFmt w:val="bullet"/>
      <w:pStyle w:val="Aufzhlungszeichen-Urkunde1"/>
      <w:lvlText w:val=""/>
      <w:lvlJc w:val="left"/>
      <w:pPr>
        <w:tabs>
          <w:tab w:val="num" w:pos="360"/>
        </w:tabs>
        <w:ind w:left="360" w:hanging="360"/>
      </w:pPr>
      <w:rPr>
        <w:rFonts w:ascii="Symbol" w:hAnsi="Symbol" w:cs="Symbol" w:hint="default"/>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u w:val="none"/>
      </w:rPr>
    </w:lvl>
    <w:lvl w:ilvl="3">
      <w:start w:val="1"/>
      <w:numFmt w:val="lowerLetter"/>
      <w:lvlText w:val="%4.)"/>
      <w:lvlJc w:val="left"/>
      <w:pPr>
        <w:tabs>
          <w:tab w:val="num" w:pos="709"/>
        </w:tabs>
        <w:ind w:left="709" w:hanging="709"/>
      </w:pPr>
    </w:lvl>
    <w:lvl w:ilvl="4">
      <w:start w:val="1"/>
      <w:numFmt w:val="lowerRoman"/>
      <w:lvlText w:val="%5.)"/>
      <w:lvlJc w:val="left"/>
      <w:pPr>
        <w:tabs>
          <w:tab w:val="num" w:pos="709"/>
        </w:tabs>
        <w:ind w:left="709" w:hanging="709"/>
      </w:pPr>
    </w:lvl>
    <w:lvl w:ilvl="5">
      <w:start w:val="1"/>
      <w:numFmt w:val="decimal"/>
      <w:lvlText w:val="%5.).%6"/>
      <w:lvlJc w:val="left"/>
      <w:pPr>
        <w:tabs>
          <w:tab w:val="num" w:pos="709"/>
        </w:tabs>
        <w:ind w:left="709" w:hanging="709"/>
      </w:pPr>
    </w:lvl>
    <w:lvl w:ilvl="6">
      <w:start w:val="1"/>
      <w:numFmt w:val="decimal"/>
      <w:lvlText w:val="%5.).%6.%7"/>
      <w:lvlJc w:val="left"/>
      <w:pPr>
        <w:tabs>
          <w:tab w:val="num" w:pos="709"/>
        </w:tabs>
        <w:ind w:left="709" w:hanging="709"/>
      </w:pPr>
    </w:lvl>
    <w:lvl w:ilvl="7">
      <w:start w:val="1"/>
      <w:numFmt w:val="decimal"/>
      <w:lvlText w:val="%5.).%6.%7.%8"/>
      <w:lvlJc w:val="left"/>
      <w:pPr>
        <w:tabs>
          <w:tab w:val="num" w:pos="1077"/>
        </w:tabs>
        <w:ind w:left="709" w:hanging="709"/>
      </w:pPr>
    </w:lvl>
    <w:lvl w:ilvl="8">
      <w:start w:val="1"/>
      <w:numFmt w:val="decimal"/>
      <w:lvlText w:val="%5.).%6.%7.%8.%9"/>
      <w:lvlJc w:val="left"/>
      <w:pPr>
        <w:tabs>
          <w:tab w:val="num" w:pos="1077"/>
        </w:tabs>
        <w:ind w:left="709" w:hanging="709"/>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12"/>
  </w:num>
  <w:num w:numId="9">
    <w:abstractNumId w:val="1"/>
  </w:num>
  <w:num w:numId="10">
    <w:abstractNumId w:val="12"/>
  </w:num>
  <w:num w:numId="11">
    <w:abstractNumId w:val="1"/>
  </w:num>
  <w:num w:numId="12">
    <w:abstractNumId w:val="12"/>
  </w:num>
  <w:num w:numId="13">
    <w:abstractNumId w:val="1"/>
  </w:num>
  <w:num w:numId="14">
    <w:abstractNumId w:val="12"/>
  </w:num>
  <w:num w:numId="15">
    <w:abstractNumId w:val="1"/>
  </w:num>
  <w:num w:numId="16">
    <w:abstractNumId w:val="12"/>
  </w:num>
  <w:num w:numId="17">
    <w:abstractNumId w:val="1"/>
  </w:num>
  <w:num w:numId="18">
    <w:abstractNumId w:val="12"/>
  </w:num>
  <w:num w:numId="19">
    <w:abstractNumId w:val="1"/>
  </w:num>
  <w:num w:numId="20">
    <w:abstractNumId w:val="12"/>
  </w:num>
  <w:num w:numId="21">
    <w:abstractNumId w:val="1"/>
  </w:num>
  <w:num w:numId="22">
    <w:abstractNumId w:val="12"/>
  </w:num>
  <w:num w:numId="23">
    <w:abstractNumId w:val="1"/>
  </w:num>
  <w:num w:numId="24">
    <w:abstractNumId w:val="12"/>
  </w:num>
  <w:num w:numId="25">
    <w:abstractNumId w:val="1"/>
  </w:num>
  <w:num w:numId="26">
    <w:abstractNumId w:val="12"/>
  </w:num>
  <w:num w:numId="27">
    <w:abstractNumId w:val="2"/>
  </w:num>
  <w:num w:numId="28">
    <w:abstractNumId w:val="7"/>
  </w:num>
  <w:num w:numId="29">
    <w:abstractNumId w:val="9"/>
  </w:num>
  <w:num w:numId="30">
    <w:abstractNumId w:val="15"/>
  </w:num>
  <w:num w:numId="31">
    <w:abstractNumId w:val="11"/>
  </w:num>
  <w:num w:numId="32">
    <w:abstractNumId w:val="14"/>
  </w:num>
  <w:num w:numId="33">
    <w:abstractNumId w:val="8"/>
  </w:num>
  <w:num w:numId="34">
    <w:abstractNumId w:val="10"/>
  </w:num>
  <w:num w:numId="35">
    <w:abstractNumId w:val="13"/>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
  </w:num>
  <w:num w:numId="39">
    <w:abstractNumId w:val="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250"/>
    <w:rsid w:val="0000411F"/>
    <w:rsid w:val="00041202"/>
    <w:rsid w:val="00044743"/>
    <w:rsid w:val="000458F2"/>
    <w:rsid w:val="00050314"/>
    <w:rsid w:val="00056CB2"/>
    <w:rsid w:val="00082B52"/>
    <w:rsid w:val="00095519"/>
    <w:rsid w:val="000B7CAF"/>
    <w:rsid w:val="000D077B"/>
    <w:rsid w:val="000D25A7"/>
    <w:rsid w:val="000F09DA"/>
    <w:rsid w:val="00104B66"/>
    <w:rsid w:val="001255D7"/>
    <w:rsid w:val="00130F68"/>
    <w:rsid w:val="001319F3"/>
    <w:rsid w:val="00132648"/>
    <w:rsid w:val="00134762"/>
    <w:rsid w:val="001357FB"/>
    <w:rsid w:val="001423B7"/>
    <w:rsid w:val="00154527"/>
    <w:rsid w:val="001572A5"/>
    <w:rsid w:val="0017205E"/>
    <w:rsid w:val="001767B9"/>
    <w:rsid w:val="00177B07"/>
    <w:rsid w:val="001A4EE7"/>
    <w:rsid w:val="001B50AB"/>
    <w:rsid w:val="001B5C95"/>
    <w:rsid w:val="001C505C"/>
    <w:rsid w:val="001D0D7C"/>
    <w:rsid w:val="0021411F"/>
    <w:rsid w:val="0023153A"/>
    <w:rsid w:val="00237157"/>
    <w:rsid w:val="0025189B"/>
    <w:rsid w:val="00255692"/>
    <w:rsid w:val="00265D6B"/>
    <w:rsid w:val="00270062"/>
    <w:rsid w:val="00282449"/>
    <w:rsid w:val="00284502"/>
    <w:rsid w:val="00292789"/>
    <w:rsid w:val="002D0753"/>
    <w:rsid w:val="002E4E24"/>
    <w:rsid w:val="002F664B"/>
    <w:rsid w:val="00302DAA"/>
    <w:rsid w:val="00342EA5"/>
    <w:rsid w:val="00345DD2"/>
    <w:rsid w:val="00347CDE"/>
    <w:rsid w:val="00350293"/>
    <w:rsid w:val="00374F6E"/>
    <w:rsid w:val="00387CAE"/>
    <w:rsid w:val="003917E6"/>
    <w:rsid w:val="003A4772"/>
    <w:rsid w:val="003D05C3"/>
    <w:rsid w:val="003F4D16"/>
    <w:rsid w:val="00407A53"/>
    <w:rsid w:val="00412B21"/>
    <w:rsid w:val="00412E65"/>
    <w:rsid w:val="004211BA"/>
    <w:rsid w:val="00422B9D"/>
    <w:rsid w:val="00425E5B"/>
    <w:rsid w:val="00431D49"/>
    <w:rsid w:val="004513C6"/>
    <w:rsid w:val="004622FC"/>
    <w:rsid w:val="004679DA"/>
    <w:rsid w:val="00470384"/>
    <w:rsid w:val="00476503"/>
    <w:rsid w:val="00480584"/>
    <w:rsid w:val="0048156A"/>
    <w:rsid w:val="00486489"/>
    <w:rsid w:val="004A0076"/>
    <w:rsid w:val="004A597A"/>
    <w:rsid w:val="004C5135"/>
    <w:rsid w:val="004D7B01"/>
    <w:rsid w:val="00504B7D"/>
    <w:rsid w:val="005414A6"/>
    <w:rsid w:val="00556DB8"/>
    <w:rsid w:val="00576A6B"/>
    <w:rsid w:val="00577813"/>
    <w:rsid w:val="00577879"/>
    <w:rsid w:val="0058581B"/>
    <w:rsid w:val="00587A5D"/>
    <w:rsid w:val="0059557A"/>
    <w:rsid w:val="005A1AE9"/>
    <w:rsid w:val="005A2DCC"/>
    <w:rsid w:val="005C22B4"/>
    <w:rsid w:val="005E4CCD"/>
    <w:rsid w:val="005F2BF2"/>
    <w:rsid w:val="00604841"/>
    <w:rsid w:val="00616316"/>
    <w:rsid w:val="00625748"/>
    <w:rsid w:val="00627993"/>
    <w:rsid w:val="00627F7C"/>
    <w:rsid w:val="00632740"/>
    <w:rsid w:val="00645850"/>
    <w:rsid w:val="00653A55"/>
    <w:rsid w:val="006650E2"/>
    <w:rsid w:val="00685EA1"/>
    <w:rsid w:val="00691F42"/>
    <w:rsid w:val="006A2FE5"/>
    <w:rsid w:val="006A3D62"/>
    <w:rsid w:val="006C1C1C"/>
    <w:rsid w:val="006D4F5F"/>
    <w:rsid w:val="006D6E3B"/>
    <w:rsid w:val="006E6078"/>
    <w:rsid w:val="006F4FF1"/>
    <w:rsid w:val="00710137"/>
    <w:rsid w:val="00712598"/>
    <w:rsid w:val="00722A83"/>
    <w:rsid w:val="00724476"/>
    <w:rsid w:val="00725EAA"/>
    <w:rsid w:val="00730E5D"/>
    <w:rsid w:val="00732901"/>
    <w:rsid w:val="00733B09"/>
    <w:rsid w:val="00733CB1"/>
    <w:rsid w:val="007377B1"/>
    <w:rsid w:val="00740F13"/>
    <w:rsid w:val="00742948"/>
    <w:rsid w:val="00745C0A"/>
    <w:rsid w:val="0075534E"/>
    <w:rsid w:val="00763616"/>
    <w:rsid w:val="00770438"/>
    <w:rsid w:val="00774843"/>
    <w:rsid w:val="00777F4E"/>
    <w:rsid w:val="007961A6"/>
    <w:rsid w:val="007A4E49"/>
    <w:rsid w:val="007B6D10"/>
    <w:rsid w:val="007E501E"/>
    <w:rsid w:val="007E5DF9"/>
    <w:rsid w:val="007F3FD1"/>
    <w:rsid w:val="008025F8"/>
    <w:rsid w:val="00826285"/>
    <w:rsid w:val="00827010"/>
    <w:rsid w:val="00827D4C"/>
    <w:rsid w:val="00871B2F"/>
    <w:rsid w:val="008911F1"/>
    <w:rsid w:val="00892AD1"/>
    <w:rsid w:val="00895127"/>
    <w:rsid w:val="00897A4C"/>
    <w:rsid w:val="008A53C6"/>
    <w:rsid w:val="008A79B7"/>
    <w:rsid w:val="008B428C"/>
    <w:rsid w:val="008D05DC"/>
    <w:rsid w:val="008D6076"/>
    <w:rsid w:val="008E59A1"/>
    <w:rsid w:val="008E78E7"/>
    <w:rsid w:val="00915EE1"/>
    <w:rsid w:val="00921887"/>
    <w:rsid w:val="0094262A"/>
    <w:rsid w:val="00946D7E"/>
    <w:rsid w:val="00985483"/>
    <w:rsid w:val="009964B4"/>
    <w:rsid w:val="009A1A16"/>
    <w:rsid w:val="009A65EB"/>
    <w:rsid w:val="009A7622"/>
    <w:rsid w:val="009B0B48"/>
    <w:rsid w:val="009B214F"/>
    <w:rsid w:val="009B47ED"/>
    <w:rsid w:val="009C29A7"/>
    <w:rsid w:val="009C2BCB"/>
    <w:rsid w:val="009D63BD"/>
    <w:rsid w:val="009E4033"/>
    <w:rsid w:val="009E6BC0"/>
    <w:rsid w:val="009F20A7"/>
    <w:rsid w:val="009F2FA8"/>
    <w:rsid w:val="00A05119"/>
    <w:rsid w:val="00A07250"/>
    <w:rsid w:val="00A166AF"/>
    <w:rsid w:val="00A23BAF"/>
    <w:rsid w:val="00A34E57"/>
    <w:rsid w:val="00A47833"/>
    <w:rsid w:val="00A61935"/>
    <w:rsid w:val="00A64897"/>
    <w:rsid w:val="00A84081"/>
    <w:rsid w:val="00A94662"/>
    <w:rsid w:val="00A969AA"/>
    <w:rsid w:val="00A969C1"/>
    <w:rsid w:val="00AA014C"/>
    <w:rsid w:val="00AC18FF"/>
    <w:rsid w:val="00AC209C"/>
    <w:rsid w:val="00AC4893"/>
    <w:rsid w:val="00AC50B4"/>
    <w:rsid w:val="00AD69D7"/>
    <w:rsid w:val="00AE6864"/>
    <w:rsid w:val="00AF5C2C"/>
    <w:rsid w:val="00B116CA"/>
    <w:rsid w:val="00B1352C"/>
    <w:rsid w:val="00B14FC4"/>
    <w:rsid w:val="00B15F44"/>
    <w:rsid w:val="00B26EFC"/>
    <w:rsid w:val="00B312B3"/>
    <w:rsid w:val="00B357BF"/>
    <w:rsid w:val="00B4647C"/>
    <w:rsid w:val="00B51BC6"/>
    <w:rsid w:val="00B53441"/>
    <w:rsid w:val="00B56E8A"/>
    <w:rsid w:val="00B57A57"/>
    <w:rsid w:val="00B64FEB"/>
    <w:rsid w:val="00B67F2A"/>
    <w:rsid w:val="00B77BB6"/>
    <w:rsid w:val="00BB00B0"/>
    <w:rsid w:val="00BB29AA"/>
    <w:rsid w:val="00BC78D4"/>
    <w:rsid w:val="00BD752A"/>
    <w:rsid w:val="00BF4DB9"/>
    <w:rsid w:val="00C00983"/>
    <w:rsid w:val="00C048C2"/>
    <w:rsid w:val="00C06AEA"/>
    <w:rsid w:val="00C134D6"/>
    <w:rsid w:val="00C20D8A"/>
    <w:rsid w:val="00C2271C"/>
    <w:rsid w:val="00C35874"/>
    <w:rsid w:val="00C37078"/>
    <w:rsid w:val="00C4356B"/>
    <w:rsid w:val="00C544CD"/>
    <w:rsid w:val="00C618CF"/>
    <w:rsid w:val="00C64F1A"/>
    <w:rsid w:val="00C65726"/>
    <w:rsid w:val="00C75CC3"/>
    <w:rsid w:val="00C77210"/>
    <w:rsid w:val="00C822DA"/>
    <w:rsid w:val="00C841AE"/>
    <w:rsid w:val="00C85A74"/>
    <w:rsid w:val="00CB19E1"/>
    <w:rsid w:val="00CB74C1"/>
    <w:rsid w:val="00CC4CFA"/>
    <w:rsid w:val="00CE22D9"/>
    <w:rsid w:val="00CE4F2B"/>
    <w:rsid w:val="00CE71CA"/>
    <w:rsid w:val="00CE74BB"/>
    <w:rsid w:val="00D0091B"/>
    <w:rsid w:val="00D11C1B"/>
    <w:rsid w:val="00D215B9"/>
    <w:rsid w:val="00D23E2E"/>
    <w:rsid w:val="00D375DD"/>
    <w:rsid w:val="00D50085"/>
    <w:rsid w:val="00D5234A"/>
    <w:rsid w:val="00D65632"/>
    <w:rsid w:val="00D66081"/>
    <w:rsid w:val="00D6726D"/>
    <w:rsid w:val="00D709A3"/>
    <w:rsid w:val="00D73C48"/>
    <w:rsid w:val="00D74173"/>
    <w:rsid w:val="00D80109"/>
    <w:rsid w:val="00DA64D0"/>
    <w:rsid w:val="00DA7CC5"/>
    <w:rsid w:val="00DB2142"/>
    <w:rsid w:val="00DE1BC7"/>
    <w:rsid w:val="00DF4AFD"/>
    <w:rsid w:val="00DF4C83"/>
    <w:rsid w:val="00E178B9"/>
    <w:rsid w:val="00E24469"/>
    <w:rsid w:val="00E30E55"/>
    <w:rsid w:val="00E336ED"/>
    <w:rsid w:val="00E42FB7"/>
    <w:rsid w:val="00E44990"/>
    <w:rsid w:val="00E46A8F"/>
    <w:rsid w:val="00E548FE"/>
    <w:rsid w:val="00E66F42"/>
    <w:rsid w:val="00E6716A"/>
    <w:rsid w:val="00E80F04"/>
    <w:rsid w:val="00E83FCE"/>
    <w:rsid w:val="00EA6B6B"/>
    <w:rsid w:val="00EC1294"/>
    <w:rsid w:val="00ED2865"/>
    <w:rsid w:val="00ED6CD4"/>
    <w:rsid w:val="00EE1CBA"/>
    <w:rsid w:val="00F219A8"/>
    <w:rsid w:val="00F310F1"/>
    <w:rsid w:val="00F5524A"/>
    <w:rsid w:val="00F6121E"/>
    <w:rsid w:val="00F94913"/>
    <w:rsid w:val="00FB38E0"/>
    <w:rsid w:val="00FC0ED2"/>
    <w:rsid w:val="00FD5DDC"/>
    <w:rsid w:val="00FF6FE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00"/>
    </o:shapedefaults>
    <o:shapelayout v:ext="edit">
      <o:idmap v:ext="edit" data="1"/>
    </o:shapelayout>
  </w:shapeDefaults>
  <w:doNotEmbedSmartTags/>
  <w:decimalSymbol w:val=","/>
  <w:listSeparator w:val=";"/>
  <w14:docId w14:val="1A8DA62A"/>
  <w15:chartTrackingRefBased/>
  <w15:docId w15:val="{B12311EB-E020-4EE6-8BDA-F7139BF7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77BB6"/>
    <w:pPr>
      <w:autoSpaceDE w:val="0"/>
      <w:autoSpaceDN w:val="0"/>
      <w:spacing w:line="310" w:lineRule="exact"/>
      <w:jc w:val="both"/>
    </w:pPr>
    <w:rPr>
      <w:rFonts w:ascii="Arial" w:hAnsi="Arial" w:cs="Arial"/>
      <w:sz w:val="22"/>
      <w:szCs w:val="22"/>
      <w:lang w:eastAsia="de-DE"/>
    </w:rPr>
  </w:style>
  <w:style w:type="paragraph" w:styleId="berschrift1">
    <w:name w:val="heading 1"/>
    <w:basedOn w:val="Standard"/>
    <w:next w:val="Standard15"/>
    <w:qFormat/>
    <w:rsid w:val="00A61935"/>
    <w:pPr>
      <w:keepNext/>
      <w:numPr>
        <w:numId w:val="20"/>
      </w:numPr>
      <w:autoSpaceDE/>
      <w:autoSpaceDN/>
      <w:spacing w:before="120" w:after="310"/>
      <w:jc w:val="center"/>
      <w:outlineLvl w:val="0"/>
    </w:pPr>
    <w:rPr>
      <w:b/>
      <w:bCs/>
      <w:caps/>
      <w:kern w:val="28"/>
    </w:rPr>
  </w:style>
  <w:style w:type="paragraph" w:styleId="berschrift2">
    <w:name w:val="heading 2"/>
    <w:basedOn w:val="Standard"/>
    <w:next w:val="Standard15"/>
    <w:link w:val="berschrift2Zchn"/>
    <w:autoRedefine/>
    <w:qFormat/>
    <w:rsid w:val="00B64FEB"/>
    <w:pPr>
      <w:numPr>
        <w:ilvl w:val="1"/>
        <w:numId w:val="20"/>
      </w:numPr>
      <w:autoSpaceDE/>
      <w:autoSpaceDN/>
      <w:spacing w:before="120" w:after="310"/>
      <w:outlineLvl w:val="1"/>
    </w:pPr>
    <w:rPr>
      <w:bCs/>
    </w:rPr>
  </w:style>
  <w:style w:type="paragraph" w:styleId="berschrift3">
    <w:name w:val="heading 3"/>
    <w:basedOn w:val="Standard"/>
    <w:next w:val="Standard15"/>
    <w:qFormat/>
    <w:rsid w:val="00A61935"/>
    <w:pPr>
      <w:keepNext/>
      <w:numPr>
        <w:ilvl w:val="2"/>
        <w:numId w:val="20"/>
      </w:numPr>
      <w:autoSpaceDE/>
      <w:autoSpaceDN/>
      <w:spacing w:before="120" w:after="290"/>
      <w:outlineLvl w:val="2"/>
    </w:pPr>
    <w:rPr>
      <w:caps/>
      <w:kern w:val="28"/>
    </w:rPr>
  </w:style>
  <w:style w:type="paragraph" w:styleId="berschrift4">
    <w:name w:val="heading 4"/>
    <w:basedOn w:val="Standard"/>
    <w:next w:val="Standard15"/>
    <w:qFormat/>
    <w:rsid w:val="00A61935"/>
    <w:pPr>
      <w:keepNext/>
      <w:numPr>
        <w:ilvl w:val="3"/>
        <w:numId w:val="20"/>
      </w:numPr>
      <w:autoSpaceDE/>
      <w:autoSpaceDN/>
      <w:spacing w:before="120" w:after="310"/>
      <w:ind w:left="709"/>
      <w:outlineLvl w:val="3"/>
    </w:pPr>
    <w:rPr>
      <w:kern w:val="28"/>
    </w:rPr>
  </w:style>
  <w:style w:type="paragraph" w:styleId="berschrift5">
    <w:name w:val="heading 5"/>
    <w:basedOn w:val="Standard"/>
    <w:next w:val="StandardEZ4"/>
    <w:qFormat/>
    <w:rsid w:val="00A61935"/>
    <w:pPr>
      <w:keepNext/>
      <w:numPr>
        <w:ilvl w:val="4"/>
        <w:numId w:val="20"/>
      </w:numPr>
      <w:autoSpaceDE/>
      <w:autoSpaceDN/>
      <w:spacing w:after="310"/>
      <w:outlineLvl w:val="4"/>
    </w:pPr>
  </w:style>
  <w:style w:type="paragraph" w:styleId="berschrift6">
    <w:name w:val="heading 6"/>
    <w:basedOn w:val="Standard"/>
    <w:next w:val="Standard15"/>
    <w:qFormat/>
    <w:rsid w:val="00A61935"/>
    <w:pPr>
      <w:keepNext/>
      <w:numPr>
        <w:ilvl w:val="5"/>
        <w:numId w:val="20"/>
      </w:numPr>
      <w:autoSpaceDE/>
      <w:autoSpaceDN/>
      <w:spacing w:after="310"/>
      <w:outlineLvl w:val="5"/>
    </w:pPr>
  </w:style>
  <w:style w:type="paragraph" w:styleId="berschrift7">
    <w:name w:val="heading 7"/>
    <w:basedOn w:val="Standard"/>
    <w:next w:val="Standard15"/>
    <w:qFormat/>
    <w:rsid w:val="00A61935"/>
    <w:pPr>
      <w:numPr>
        <w:ilvl w:val="6"/>
        <w:numId w:val="20"/>
      </w:numPr>
      <w:autoSpaceDE/>
      <w:autoSpaceDN/>
      <w:ind w:hanging="709"/>
      <w:outlineLvl w:val="6"/>
    </w:pPr>
  </w:style>
  <w:style w:type="paragraph" w:styleId="berschrift8">
    <w:name w:val="heading 8"/>
    <w:basedOn w:val="Standard"/>
    <w:next w:val="Standard15"/>
    <w:qFormat/>
    <w:rsid w:val="00A61935"/>
    <w:pPr>
      <w:numPr>
        <w:ilvl w:val="7"/>
        <w:numId w:val="20"/>
      </w:numPr>
      <w:autoSpaceDE/>
      <w:autoSpaceDN/>
      <w:spacing w:after="310"/>
      <w:outlineLvl w:val="7"/>
    </w:pPr>
  </w:style>
  <w:style w:type="paragraph" w:styleId="berschrift9">
    <w:name w:val="heading 9"/>
    <w:basedOn w:val="Standard"/>
    <w:next w:val="Standard15"/>
    <w:qFormat/>
    <w:rsid w:val="00A61935"/>
    <w:pPr>
      <w:numPr>
        <w:ilvl w:val="8"/>
        <w:numId w:val="20"/>
      </w:numPr>
      <w:autoSpaceDE/>
      <w:autoSpaceDN/>
      <w:spacing w:after="31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77BB6"/>
  </w:style>
  <w:style w:type="paragraph" w:styleId="Fuzeile">
    <w:name w:val="footer"/>
    <w:basedOn w:val="Standard"/>
    <w:link w:val="FuzeileZchn"/>
    <w:uiPriority w:val="99"/>
    <w:rsid w:val="00B77BB6"/>
    <w:pPr>
      <w:tabs>
        <w:tab w:val="center" w:pos="4536"/>
        <w:tab w:val="right" w:pos="9071"/>
      </w:tabs>
    </w:pPr>
    <w:rPr>
      <w:sz w:val="18"/>
      <w:szCs w:val="18"/>
    </w:rPr>
  </w:style>
  <w:style w:type="paragraph" w:styleId="Aufzhlungszeichen">
    <w:name w:val="List Bullet"/>
    <w:basedOn w:val="Standard"/>
    <w:autoRedefine/>
    <w:rsid w:val="00B77BB6"/>
    <w:pPr>
      <w:numPr>
        <w:numId w:val="27"/>
      </w:numPr>
      <w:ind w:left="0" w:right="709" w:firstLine="0"/>
    </w:pPr>
    <w:rPr>
      <w:lang w:val="de-DE"/>
    </w:rPr>
  </w:style>
  <w:style w:type="paragraph" w:styleId="Aufzhlungszeichen3">
    <w:name w:val="List Bullet 3"/>
    <w:basedOn w:val="Standard"/>
    <w:autoRedefine/>
    <w:rsid w:val="00B77BB6"/>
    <w:pPr>
      <w:numPr>
        <w:numId w:val="28"/>
      </w:numPr>
      <w:ind w:left="0" w:firstLine="0"/>
    </w:pPr>
  </w:style>
  <w:style w:type="paragraph" w:customStyle="1" w:styleId="Aufzhlungszeichen-Urkunde">
    <w:name w:val="Aufzählungszeichen-Urkunde"/>
    <w:basedOn w:val="Aufzhlungszeichen"/>
    <w:rsid w:val="00B77BB6"/>
    <w:pPr>
      <w:numPr>
        <w:numId w:val="29"/>
      </w:numPr>
      <w:tabs>
        <w:tab w:val="clear" w:pos="425"/>
        <w:tab w:val="num" w:pos="360"/>
      </w:tabs>
      <w:spacing w:after="60" w:line="240" w:lineRule="auto"/>
      <w:ind w:left="360" w:hanging="360"/>
    </w:pPr>
    <w:rPr>
      <w:i/>
      <w:iCs/>
      <w:lang w:val="de-AT"/>
    </w:rPr>
  </w:style>
  <w:style w:type="paragraph" w:customStyle="1" w:styleId="Aufzhlungszeichen-Urkunde1">
    <w:name w:val="Aufzählungszeichen-Urkunde1"/>
    <w:basedOn w:val="Aufzhlungszeichen-Urkunde"/>
    <w:rsid w:val="00B77BB6"/>
    <w:pPr>
      <w:numPr>
        <w:numId w:val="30"/>
      </w:numPr>
    </w:pPr>
  </w:style>
  <w:style w:type="paragraph" w:customStyle="1" w:styleId="Aufzhlungszeichen-UrkundeEnde">
    <w:name w:val="Aufzählungszeichen-UrkundeEnde"/>
    <w:basedOn w:val="Aufzhlungszeichen-Urkunde"/>
    <w:rsid w:val="00B77BB6"/>
    <w:pPr>
      <w:numPr>
        <w:numId w:val="0"/>
      </w:numPr>
      <w:tabs>
        <w:tab w:val="num" w:pos="1134"/>
      </w:tabs>
      <w:spacing w:after="270"/>
      <w:ind w:left="1134" w:hanging="425"/>
    </w:pPr>
  </w:style>
  <w:style w:type="paragraph" w:customStyle="1" w:styleId="Bescheinigung">
    <w:name w:val="Bescheinigung"/>
    <w:basedOn w:val="Standard"/>
    <w:rsid w:val="00B77BB6"/>
    <w:pPr>
      <w:spacing w:after="60"/>
      <w:ind w:left="2552" w:hanging="2552"/>
    </w:pPr>
  </w:style>
  <w:style w:type="paragraph" w:customStyle="1" w:styleId="Bescheinigung-Ende">
    <w:name w:val="Bescheinigung-Ende"/>
    <w:basedOn w:val="Bescheinigung"/>
    <w:next w:val="Standard15"/>
    <w:rsid w:val="00B77BB6"/>
    <w:pPr>
      <w:spacing w:after="310"/>
    </w:pPr>
  </w:style>
  <w:style w:type="paragraph" w:customStyle="1" w:styleId="Beweis">
    <w:name w:val="Beweis"/>
    <w:basedOn w:val="Standard"/>
    <w:rsid w:val="00B77BB6"/>
    <w:pPr>
      <w:spacing w:after="60"/>
      <w:ind w:left="1418" w:hanging="1418"/>
    </w:pPr>
  </w:style>
  <w:style w:type="paragraph" w:customStyle="1" w:styleId="Beweis-Ende">
    <w:name w:val="Beweis-Ende"/>
    <w:basedOn w:val="Beweis"/>
    <w:next w:val="Standard15"/>
    <w:rsid w:val="00B77BB6"/>
    <w:pPr>
      <w:spacing w:after="310"/>
    </w:pPr>
  </w:style>
  <w:style w:type="paragraph" w:customStyle="1" w:styleId="cc">
    <w:name w:val="cc"/>
    <w:basedOn w:val="Standard"/>
    <w:next w:val="cc1"/>
    <w:rsid w:val="00B77BB6"/>
    <w:pPr>
      <w:spacing w:line="360" w:lineRule="auto"/>
    </w:pPr>
    <w:rPr>
      <w:sz w:val="18"/>
      <w:szCs w:val="18"/>
    </w:rPr>
  </w:style>
  <w:style w:type="paragraph" w:customStyle="1" w:styleId="cc1">
    <w:name w:val="cc1"/>
    <w:basedOn w:val="cc"/>
    <w:rsid w:val="00B77BB6"/>
    <w:pPr>
      <w:spacing w:line="240" w:lineRule="auto"/>
    </w:pPr>
  </w:style>
  <w:style w:type="paragraph" w:styleId="Endnotentext">
    <w:name w:val="endnote text"/>
    <w:basedOn w:val="Standard"/>
    <w:semiHidden/>
    <w:rsid w:val="00B77BB6"/>
    <w:pPr>
      <w:spacing w:after="120" w:line="360" w:lineRule="auto"/>
      <w:ind w:left="709" w:right="159" w:hanging="284"/>
    </w:pPr>
    <w:rPr>
      <w:sz w:val="16"/>
      <w:szCs w:val="16"/>
    </w:rPr>
  </w:style>
  <w:style w:type="character" w:styleId="Endnotenzeichen">
    <w:name w:val="endnote reference"/>
    <w:semiHidden/>
    <w:rsid w:val="00B77BB6"/>
    <w:rPr>
      <w:rFonts w:ascii="Arial" w:hAnsi="Arial" w:cs="Arial"/>
      <w:sz w:val="18"/>
      <w:szCs w:val="18"/>
      <w:vertAlign w:val="superscript"/>
    </w:rPr>
  </w:style>
  <w:style w:type="paragraph" w:styleId="Funotentext">
    <w:name w:val="footnote text"/>
    <w:basedOn w:val="Standard"/>
    <w:semiHidden/>
    <w:rsid w:val="00B77BB6"/>
    <w:pPr>
      <w:spacing w:after="120" w:line="240" w:lineRule="auto"/>
      <w:ind w:left="709" w:right="159" w:hanging="284"/>
    </w:pPr>
    <w:rPr>
      <w:sz w:val="18"/>
      <w:szCs w:val="18"/>
    </w:rPr>
  </w:style>
  <w:style w:type="character" w:styleId="Funotenzeichen">
    <w:name w:val="footnote reference"/>
    <w:semiHidden/>
    <w:rsid w:val="00B77BB6"/>
    <w:rPr>
      <w:rFonts w:ascii="Arial" w:hAnsi="Arial" w:cs="Arial"/>
      <w:sz w:val="18"/>
      <w:szCs w:val="18"/>
      <w:vertAlign w:val="superscript"/>
    </w:rPr>
  </w:style>
  <w:style w:type="character" w:styleId="Hyperlink">
    <w:name w:val="Hyperlink"/>
    <w:rsid w:val="00B77BB6"/>
    <w:rPr>
      <w:rFonts w:ascii="Arial" w:hAnsi="Arial" w:cs="Arial"/>
      <w:color w:val="0000FF"/>
      <w:sz w:val="18"/>
      <w:szCs w:val="18"/>
      <w:u w:val="single"/>
    </w:rPr>
  </w:style>
  <w:style w:type="character" w:customStyle="1" w:styleId="E-MailFormatvorlage33">
    <w:name w:val="E-MailFormatvorlage33"/>
    <w:rPr>
      <w:rFonts w:ascii="Arial" w:hAnsi="Arial" w:cs="Arial"/>
      <w:color w:val="auto"/>
      <w:sz w:val="20"/>
      <w:szCs w:val="20"/>
    </w:rPr>
  </w:style>
  <w:style w:type="character" w:customStyle="1" w:styleId="E-MailFormatvorlage34">
    <w:name w:val="E-MailFormatvorlage34"/>
    <w:rPr>
      <w:rFonts w:ascii="Arial" w:hAnsi="Arial" w:cs="Arial"/>
      <w:color w:val="auto"/>
      <w:sz w:val="20"/>
      <w:szCs w:val="20"/>
    </w:rPr>
  </w:style>
  <w:style w:type="character" w:styleId="Seitenzahl">
    <w:name w:val="page number"/>
    <w:rsid w:val="00B77BB6"/>
    <w:rPr>
      <w:rFonts w:ascii="Arial" w:hAnsi="Arial" w:cs="Arial"/>
      <w:sz w:val="24"/>
      <w:szCs w:val="24"/>
    </w:rPr>
  </w:style>
  <w:style w:type="paragraph" w:customStyle="1" w:styleId="Standard-einfach">
    <w:name w:val="Standard-einfach"/>
    <w:basedOn w:val="Standard"/>
    <w:rsid w:val="00B77BB6"/>
    <w:pPr>
      <w:spacing w:line="240" w:lineRule="auto"/>
    </w:pPr>
  </w:style>
  <w:style w:type="paragraph" w:styleId="Standardeinzug">
    <w:name w:val="Normal Indent"/>
    <w:basedOn w:val="Standard"/>
    <w:rsid w:val="00B77BB6"/>
    <w:pPr>
      <w:spacing w:after="310"/>
      <w:ind w:left="709"/>
    </w:pPr>
  </w:style>
  <w:style w:type="paragraph" w:customStyle="1" w:styleId="StandardEZ4">
    <w:name w:val="StandardEZ4"/>
    <w:basedOn w:val="Standard"/>
    <w:rsid w:val="00B77BB6"/>
    <w:pPr>
      <w:spacing w:after="310"/>
      <w:ind w:left="1276"/>
    </w:pPr>
  </w:style>
  <w:style w:type="paragraph" w:customStyle="1" w:styleId="Standard-Titel">
    <w:name w:val="Standard-Titel"/>
    <w:basedOn w:val="Standard"/>
    <w:next w:val="Standard15"/>
    <w:rsid w:val="00B77BB6"/>
    <w:pPr>
      <w:spacing w:before="310" w:after="540" w:line="410" w:lineRule="exact"/>
      <w:jc w:val="center"/>
    </w:pPr>
    <w:rPr>
      <w:b/>
      <w:bCs/>
      <w:caps/>
      <w:sz w:val="32"/>
      <w:szCs w:val="32"/>
    </w:rPr>
  </w:style>
  <w:style w:type="paragraph" w:customStyle="1" w:styleId="Standard-B">
    <w:name w:val="Standard-ÜB"/>
    <w:basedOn w:val="Standard"/>
    <w:next w:val="Standard15"/>
    <w:link w:val="Standard-BZchn"/>
    <w:rsid w:val="00134762"/>
    <w:pPr>
      <w:keepNext/>
      <w:spacing w:before="310" w:after="120"/>
      <w:ind w:left="709"/>
    </w:pPr>
    <w:rPr>
      <w:rFonts w:cs="Times New Roman"/>
      <w:b/>
      <w:bCs/>
    </w:rPr>
  </w:style>
  <w:style w:type="paragraph" w:styleId="Titel">
    <w:name w:val="Title"/>
    <w:basedOn w:val="Standard"/>
    <w:next w:val="Standard15"/>
    <w:qFormat/>
    <w:rsid w:val="00B77BB6"/>
    <w:pPr>
      <w:spacing w:before="310" w:after="540" w:line="470" w:lineRule="exact"/>
      <w:jc w:val="center"/>
    </w:pPr>
    <w:rPr>
      <w:b/>
      <w:bCs/>
      <w:caps/>
      <w:spacing w:val="40"/>
      <w:kern w:val="28"/>
      <w:sz w:val="40"/>
      <w:szCs w:val="40"/>
    </w:rPr>
  </w:style>
  <w:style w:type="paragraph" w:styleId="Verzeichnis1">
    <w:name w:val="toc 1"/>
    <w:basedOn w:val="Standard"/>
    <w:next w:val="Standard"/>
    <w:autoRedefine/>
    <w:semiHidden/>
    <w:rsid w:val="00B77BB6"/>
    <w:pPr>
      <w:tabs>
        <w:tab w:val="left" w:pos="709"/>
        <w:tab w:val="right" w:leader="dot" w:pos="8505"/>
      </w:tabs>
      <w:spacing w:before="120" w:after="200"/>
      <w:ind w:left="709" w:right="1134" w:hanging="709"/>
      <w:jc w:val="left"/>
    </w:pPr>
    <w:rPr>
      <w:b/>
      <w:bCs/>
      <w:caps/>
    </w:rPr>
  </w:style>
  <w:style w:type="paragraph" w:styleId="Verzeichnis2">
    <w:name w:val="toc 2"/>
    <w:basedOn w:val="Standard"/>
    <w:next w:val="Standard"/>
    <w:autoRedefine/>
    <w:semiHidden/>
    <w:rsid w:val="00B77BB6"/>
    <w:pPr>
      <w:tabs>
        <w:tab w:val="left" w:pos="1560"/>
        <w:tab w:val="right" w:leader="dot" w:pos="8505"/>
      </w:tabs>
      <w:ind w:left="1560" w:right="1134" w:hanging="851"/>
      <w:jc w:val="left"/>
    </w:pPr>
    <w:rPr>
      <w:b/>
      <w:bCs/>
      <w:noProof/>
    </w:rPr>
  </w:style>
  <w:style w:type="paragraph" w:styleId="Verzeichnis3">
    <w:name w:val="toc 3"/>
    <w:basedOn w:val="Standard"/>
    <w:next w:val="Standard"/>
    <w:autoRedefine/>
    <w:semiHidden/>
    <w:rsid w:val="00B77BB6"/>
    <w:pPr>
      <w:tabs>
        <w:tab w:val="left" w:pos="1560"/>
        <w:tab w:val="right" w:leader="dot" w:pos="8505"/>
      </w:tabs>
      <w:ind w:left="1560" w:right="1134" w:hanging="851"/>
      <w:jc w:val="left"/>
    </w:pPr>
    <w:rPr>
      <w:caps/>
      <w:noProof/>
    </w:rPr>
  </w:style>
  <w:style w:type="paragraph" w:styleId="Verzeichnis4">
    <w:name w:val="toc 4"/>
    <w:basedOn w:val="Standard"/>
    <w:next w:val="Standard"/>
    <w:autoRedefine/>
    <w:semiHidden/>
    <w:rsid w:val="00B77BB6"/>
    <w:pPr>
      <w:tabs>
        <w:tab w:val="left" w:pos="1276"/>
        <w:tab w:val="right" w:leader="dot" w:pos="8505"/>
      </w:tabs>
      <w:ind w:left="1560" w:right="851" w:hanging="284"/>
    </w:pPr>
  </w:style>
  <w:style w:type="paragraph" w:styleId="Verzeichnis5">
    <w:name w:val="toc 5"/>
    <w:basedOn w:val="Standard"/>
    <w:next w:val="Standard"/>
    <w:autoRedefine/>
    <w:semiHidden/>
    <w:rsid w:val="00B77BB6"/>
    <w:pPr>
      <w:tabs>
        <w:tab w:val="right" w:pos="8505"/>
      </w:tabs>
      <w:ind w:left="1843" w:right="851" w:hanging="283"/>
    </w:pPr>
  </w:style>
  <w:style w:type="paragraph" w:styleId="Verzeichnis6">
    <w:name w:val="toc 6"/>
    <w:basedOn w:val="Standard"/>
    <w:next w:val="Standard"/>
    <w:autoRedefine/>
    <w:semiHidden/>
    <w:rsid w:val="00B77BB6"/>
    <w:pPr>
      <w:tabs>
        <w:tab w:val="right" w:pos="8505"/>
      </w:tabs>
      <w:ind w:left="2835" w:right="851" w:hanging="1275"/>
    </w:pPr>
  </w:style>
  <w:style w:type="paragraph" w:styleId="Verzeichnis7">
    <w:name w:val="toc 7"/>
    <w:basedOn w:val="Standard"/>
    <w:next w:val="Standard"/>
    <w:autoRedefine/>
    <w:semiHidden/>
    <w:rsid w:val="00B77BB6"/>
    <w:pPr>
      <w:tabs>
        <w:tab w:val="right" w:pos="8505"/>
      </w:tabs>
      <w:ind w:left="2977" w:right="851" w:hanging="1417"/>
    </w:pPr>
  </w:style>
  <w:style w:type="paragraph" w:styleId="Verzeichnis8">
    <w:name w:val="toc 8"/>
    <w:basedOn w:val="Standard"/>
    <w:next w:val="Standard"/>
    <w:autoRedefine/>
    <w:semiHidden/>
    <w:rsid w:val="00B77BB6"/>
    <w:pPr>
      <w:tabs>
        <w:tab w:val="right" w:pos="8505"/>
      </w:tabs>
      <w:ind w:left="3261" w:right="851" w:hanging="1701"/>
    </w:pPr>
  </w:style>
  <w:style w:type="paragraph" w:styleId="Verzeichnis9">
    <w:name w:val="toc 9"/>
    <w:basedOn w:val="Standard"/>
    <w:next w:val="Standard"/>
    <w:autoRedefine/>
    <w:semiHidden/>
    <w:rsid w:val="00B77BB6"/>
    <w:pPr>
      <w:tabs>
        <w:tab w:val="right" w:pos="8505"/>
      </w:tabs>
      <w:ind w:left="3402" w:right="851" w:hanging="1842"/>
    </w:pPr>
  </w:style>
  <w:style w:type="paragraph" w:styleId="Zitat">
    <w:name w:val="Quote"/>
    <w:basedOn w:val="Standard"/>
    <w:qFormat/>
    <w:rsid w:val="00B77BB6"/>
    <w:pPr>
      <w:spacing w:after="310"/>
      <w:ind w:left="709" w:right="709"/>
    </w:pPr>
    <w:rPr>
      <w:i/>
      <w:iCs/>
    </w:rPr>
  </w:style>
  <w:style w:type="paragraph" w:customStyle="1" w:styleId="Zitateinzug">
    <w:name w:val="Zitateinzug"/>
    <w:basedOn w:val="Zitat"/>
    <w:rsid w:val="00B77BB6"/>
    <w:pPr>
      <w:ind w:left="1276"/>
    </w:pPr>
  </w:style>
  <w:style w:type="paragraph" w:customStyle="1" w:styleId="Standard-Tabelle">
    <w:name w:val="Standard-Tabelle"/>
    <w:basedOn w:val="Standard"/>
    <w:rsid w:val="00B77BB6"/>
    <w:pPr>
      <w:spacing w:before="80" w:after="80"/>
    </w:pPr>
  </w:style>
  <w:style w:type="paragraph" w:styleId="Fu-Endnotenberschrift">
    <w:name w:val="Note Heading"/>
    <w:basedOn w:val="Standard"/>
    <w:next w:val="Standard"/>
    <w:rsid w:val="00B77BB6"/>
    <w:rPr>
      <w:sz w:val="18"/>
      <w:szCs w:val="18"/>
    </w:rPr>
  </w:style>
  <w:style w:type="character" w:customStyle="1" w:styleId="E-MailFormatvorlage551">
    <w:name w:val="E-MailFormatvorlage551"/>
    <w:rsid w:val="00C77210"/>
    <w:rPr>
      <w:rFonts w:ascii="Arial" w:hAnsi="Arial" w:cs="Arial"/>
      <w:color w:val="auto"/>
      <w:sz w:val="20"/>
      <w:szCs w:val="20"/>
    </w:rPr>
  </w:style>
  <w:style w:type="character" w:customStyle="1" w:styleId="E-MailFormatvorlage561">
    <w:name w:val="E-MailFormatvorlage561"/>
    <w:rsid w:val="00C77210"/>
    <w:rPr>
      <w:rFonts w:ascii="Arial" w:hAnsi="Arial" w:cs="Arial"/>
      <w:color w:val="auto"/>
      <w:sz w:val="20"/>
      <w:szCs w:val="20"/>
    </w:rPr>
  </w:style>
  <w:style w:type="paragraph" w:customStyle="1" w:styleId="Standard-Tab">
    <w:name w:val="Standard-Tab"/>
    <w:basedOn w:val="Standard"/>
    <w:rsid w:val="00C77210"/>
    <w:pPr>
      <w:tabs>
        <w:tab w:val="right" w:pos="7655"/>
        <w:tab w:val="decimal" w:pos="8505"/>
      </w:tabs>
      <w:spacing w:after="120" w:line="320" w:lineRule="exact"/>
      <w:ind w:left="709" w:right="692"/>
    </w:pPr>
    <w:rPr>
      <w:sz w:val="24"/>
      <w:szCs w:val="24"/>
    </w:rPr>
  </w:style>
  <w:style w:type="paragraph" w:styleId="Textkrper-Einzug2">
    <w:name w:val="Body Text Indent 2"/>
    <w:basedOn w:val="Standard"/>
    <w:rsid w:val="00B77BB6"/>
    <w:pPr>
      <w:autoSpaceDE/>
      <w:autoSpaceDN/>
      <w:ind w:left="2126" w:hanging="425"/>
    </w:pPr>
    <w:rPr>
      <w:i/>
      <w:iCs/>
      <w:sz w:val="24"/>
      <w:szCs w:val="24"/>
    </w:rPr>
  </w:style>
  <w:style w:type="character" w:customStyle="1" w:styleId="E-MailFormatvorlage591">
    <w:name w:val="E-MailFormatvorlage591"/>
    <w:rsid w:val="008D05DC"/>
    <w:rPr>
      <w:rFonts w:ascii="Arial" w:hAnsi="Arial" w:cs="Arial"/>
      <w:color w:val="auto"/>
      <w:sz w:val="20"/>
      <w:szCs w:val="20"/>
    </w:rPr>
  </w:style>
  <w:style w:type="character" w:customStyle="1" w:styleId="E-MailFormatvorlage60">
    <w:name w:val="E-MailFormatvorlage60"/>
    <w:rsid w:val="008D05DC"/>
    <w:rPr>
      <w:rFonts w:ascii="Arial" w:hAnsi="Arial" w:cs="Arial"/>
      <w:color w:val="auto"/>
      <w:sz w:val="20"/>
      <w:szCs w:val="20"/>
    </w:rPr>
  </w:style>
  <w:style w:type="paragraph" w:customStyle="1" w:styleId="Standard15">
    <w:name w:val="Standard15"/>
    <w:aliases w:val="5"/>
    <w:basedOn w:val="Standard"/>
    <w:rsid w:val="00B77BB6"/>
    <w:pPr>
      <w:spacing w:after="310"/>
    </w:pPr>
  </w:style>
  <w:style w:type="character" w:customStyle="1" w:styleId="E-MailFormatvorlage62">
    <w:name w:val="E-MailFormatvorlage62"/>
    <w:rsid w:val="00B77BB6"/>
    <w:rPr>
      <w:rFonts w:ascii="Arial" w:hAnsi="Arial" w:cs="Arial"/>
      <w:color w:val="auto"/>
      <w:sz w:val="20"/>
      <w:szCs w:val="20"/>
    </w:rPr>
  </w:style>
  <w:style w:type="character" w:customStyle="1" w:styleId="E-MailFormatvorlage63">
    <w:name w:val="E-MailFormatvorlage63"/>
    <w:rsid w:val="00B77BB6"/>
    <w:rPr>
      <w:rFonts w:ascii="Arial" w:hAnsi="Arial" w:cs="Arial"/>
      <w:color w:val="auto"/>
      <w:sz w:val="20"/>
      <w:szCs w:val="20"/>
    </w:rPr>
  </w:style>
  <w:style w:type="paragraph" w:customStyle="1" w:styleId="Formatvorlageberschrift1Zentriert">
    <w:name w:val="Formatvorlage Überschrift 1 + Zentriert"/>
    <w:basedOn w:val="berschrift1"/>
    <w:rsid w:val="00B77BB6"/>
    <w:pPr>
      <w:numPr>
        <w:numId w:val="31"/>
      </w:numPr>
      <w:ind w:left="709" w:hanging="709"/>
    </w:pPr>
  </w:style>
  <w:style w:type="paragraph" w:customStyle="1" w:styleId="FormatvorlageStandard-BKursiv">
    <w:name w:val="Formatvorlage Standard-ÜB + Kursiv"/>
    <w:basedOn w:val="Standard-B"/>
    <w:link w:val="FormatvorlageStandard-BKursivZchn"/>
    <w:rsid w:val="00134762"/>
    <w:rPr>
      <w:i/>
      <w:iCs/>
    </w:rPr>
  </w:style>
  <w:style w:type="character" w:customStyle="1" w:styleId="Standard-BZchn">
    <w:name w:val="Standard-ÜB Zchn"/>
    <w:link w:val="Standard-B"/>
    <w:locked/>
    <w:rsid w:val="00134762"/>
    <w:rPr>
      <w:rFonts w:ascii="Arial" w:hAnsi="Arial" w:cs="Arial"/>
      <w:b/>
      <w:bCs/>
      <w:sz w:val="22"/>
      <w:szCs w:val="22"/>
      <w:lang w:val="de-AT" w:eastAsia="de-DE"/>
    </w:rPr>
  </w:style>
  <w:style w:type="character" w:customStyle="1" w:styleId="FormatvorlageStandard-BKursivZchn">
    <w:name w:val="Formatvorlage Standard-ÜB + Kursiv Zchn"/>
    <w:link w:val="FormatvorlageStandard-BKursiv"/>
    <w:locked/>
    <w:rsid w:val="00134762"/>
    <w:rPr>
      <w:rFonts w:ascii="Arial" w:hAnsi="Arial" w:cs="Arial"/>
      <w:b/>
      <w:bCs/>
      <w:i/>
      <w:iCs/>
      <w:sz w:val="22"/>
      <w:szCs w:val="22"/>
      <w:lang w:val="de-AT" w:eastAsia="de-DE"/>
    </w:rPr>
  </w:style>
  <w:style w:type="paragraph" w:customStyle="1" w:styleId="Standard16">
    <w:name w:val="Standard16"/>
    <w:basedOn w:val="Standard"/>
    <w:rsid w:val="004622FC"/>
    <w:pPr>
      <w:spacing w:after="320" w:line="320" w:lineRule="exact"/>
    </w:pPr>
    <w:rPr>
      <w:rFonts w:ascii="Times New Roman" w:hAnsi="Times New Roman" w:cs="Times New Roman"/>
      <w:sz w:val="24"/>
      <w:szCs w:val="24"/>
    </w:rPr>
  </w:style>
  <w:style w:type="paragraph" w:customStyle="1" w:styleId="Formatvorlageberschrift2Vor0ptNach16ptZeilenabstandGen">
    <w:name w:val="Formatvorlage Überschrift 2 + Vor:  0 pt Nach:  16 pt Zeilenabstand:  Gen..."/>
    <w:basedOn w:val="berschrift2"/>
    <w:autoRedefine/>
    <w:rsid w:val="003D05C3"/>
    <w:pPr>
      <w:spacing w:before="0" w:after="320" w:line="320" w:lineRule="exact"/>
    </w:pPr>
    <w:rPr>
      <w:rFonts w:cs="Times New Roman"/>
      <w:b/>
      <w:szCs w:val="20"/>
    </w:rPr>
  </w:style>
  <w:style w:type="character" w:customStyle="1" w:styleId="berschrift2Zchn">
    <w:name w:val="Überschrift 2 Zchn"/>
    <w:link w:val="berschrift2"/>
    <w:rsid w:val="00B64FEB"/>
    <w:rPr>
      <w:rFonts w:ascii="Arial" w:hAnsi="Arial" w:cs="Arial"/>
      <w:bCs/>
      <w:sz w:val="22"/>
      <w:szCs w:val="22"/>
      <w:lang w:val="de-AT" w:eastAsia="de-DE" w:bidi="ar-SA"/>
    </w:rPr>
  </w:style>
  <w:style w:type="paragraph" w:styleId="Sprechblasentext">
    <w:name w:val="Balloon Text"/>
    <w:basedOn w:val="Standard"/>
    <w:link w:val="SprechblasentextZchn"/>
    <w:rsid w:val="004A597A"/>
    <w:pPr>
      <w:spacing w:line="240" w:lineRule="auto"/>
    </w:pPr>
    <w:rPr>
      <w:rFonts w:ascii="Tahoma" w:hAnsi="Tahoma" w:cs="Tahoma"/>
      <w:sz w:val="16"/>
      <w:szCs w:val="16"/>
    </w:rPr>
  </w:style>
  <w:style w:type="character" w:customStyle="1" w:styleId="SprechblasentextZchn">
    <w:name w:val="Sprechblasentext Zchn"/>
    <w:link w:val="Sprechblasentext"/>
    <w:rsid w:val="004A597A"/>
    <w:rPr>
      <w:rFonts w:ascii="Tahoma" w:hAnsi="Tahoma" w:cs="Tahoma"/>
      <w:sz w:val="16"/>
      <w:szCs w:val="16"/>
      <w:lang w:val="de-AT"/>
    </w:rPr>
  </w:style>
  <w:style w:type="character" w:customStyle="1" w:styleId="FuzeileZchn">
    <w:name w:val="Fußzeile Zchn"/>
    <w:link w:val="Fuzeile"/>
    <w:uiPriority w:val="99"/>
    <w:rsid w:val="004A597A"/>
    <w:rPr>
      <w:rFonts w:ascii="Arial" w:hAnsi="Arial" w:cs="Arial"/>
      <w:sz w:val="18"/>
      <w:szCs w:val="18"/>
      <w:lang w:val="de-AT"/>
    </w:rPr>
  </w:style>
  <w:style w:type="character" w:styleId="Kommentarzeichen">
    <w:name w:val="annotation reference"/>
    <w:semiHidden/>
    <w:rsid w:val="00895127"/>
    <w:rPr>
      <w:sz w:val="16"/>
      <w:szCs w:val="16"/>
    </w:rPr>
  </w:style>
  <w:style w:type="paragraph" w:styleId="Kommentartext">
    <w:name w:val="annotation text"/>
    <w:basedOn w:val="Standard"/>
    <w:semiHidden/>
    <w:rsid w:val="00895127"/>
    <w:rPr>
      <w:sz w:val="20"/>
      <w:szCs w:val="20"/>
    </w:rPr>
  </w:style>
  <w:style w:type="paragraph" w:styleId="Kommentarthema">
    <w:name w:val="annotation subject"/>
    <w:basedOn w:val="Kommentartext"/>
    <w:next w:val="Kommentartext"/>
    <w:semiHidden/>
    <w:rsid w:val="00895127"/>
    <w:rPr>
      <w:b/>
      <w:bCs/>
    </w:rPr>
  </w:style>
  <w:style w:type="paragraph" w:customStyle="1" w:styleId="CNHead1">
    <w:name w:val="CN Head 1"/>
    <w:basedOn w:val="Standard"/>
    <w:next w:val="Standard"/>
    <w:rsid w:val="00895127"/>
    <w:pPr>
      <w:keepNext/>
      <w:keepLines/>
      <w:numPr>
        <w:ilvl w:val="1"/>
        <w:numId w:val="40"/>
      </w:numPr>
      <w:autoSpaceDE/>
      <w:autoSpaceDN/>
      <w:spacing w:before="240" w:after="80" w:line="240" w:lineRule="auto"/>
      <w:jc w:val="left"/>
      <w:outlineLvl w:val="0"/>
    </w:pPr>
    <w:rPr>
      <w:rFonts w:cs="Times New Roman"/>
      <w:b/>
      <w:sz w:val="24"/>
      <w:szCs w:val="18"/>
      <w:lang w:val="en-US" w:eastAsia="en-US"/>
    </w:rPr>
  </w:style>
  <w:style w:type="paragraph" w:customStyle="1" w:styleId="CNHead2">
    <w:name w:val="CN Head 2"/>
    <w:basedOn w:val="Standard"/>
    <w:next w:val="Standard"/>
    <w:rsid w:val="00895127"/>
    <w:pPr>
      <w:keepNext/>
      <w:keepLines/>
      <w:numPr>
        <w:ilvl w:val="2"/>
        <w:numId w:val="40"/>
      </w:numPr>
      <w:autoSpaceDE/>
      <w:autoSpaceDN/>
      <w:spacing w:before="80" w:after="80" w:line="240" w:lineRule="auto"/>
      <w:outlineLvl w:val="1"/>
    </w:pPr>
    <w:rPr>
      <w:rFonts w:cs="Times New Roman"/>
      <w:b/>
      <w:szCs w:val="18"/>
      <w:lang w:val="en-US" w:eastAsia="en-US"/>
    </w:rPr>
  </w:style>
  <w:style w:type="paragraph" w:customStyle="1" w:styleId="CNHead3">
    <w:name w:val="CN Head 3"/>
    <w:basedOn w:val="Standard"/>
    <w:next w:val="Standard"/>
    <w:rsid w:val="00895127"/>
    <w:pPr>
      <w:keepNext/>
      <w:keepLines/>
      <w:numPr>
        <w:ilvl w:val="3"/>
        <w:numId w:val="40"/>
      </w:numPr>
      <w:autoSpaceDE/>
      <w:autoSpaceDN/>
      <w:spacing w:before="80" w:after="80" w:line="240" w:lineRule="auto"/>
    </w:pPr>
    <w:rPr>
      <w:rFonts w:cs="Times New Roman"/>
      <w:b/>
      <w:sz w:val="20"/>
      <w:szCs w:val="18"/>
      <w:lang w:val="en-US" w:eastAsia="en-US"/>
    </w:rPr>
  </w:style>
  <w:style w:type="paragraph" w:customStyle="1" w:styleId="CNLevel1List">
    <w:name w:val="CN Level 1 List"/>
    <w:basedOn w:val="Standard"/>
    <w:rsid w:val="00895127"/>
    <w:pPr>
      <w:numPr>
        <w:ilvl w:val="4"/>
        <w:numId w:val="40"/>
      </w:numPr>
      <w:autoSpaceDE/>
      <w:autoSpaceDN/>
      <w:spacing w:before="80" w:after="80" w:line="240" w:lineRule="auto"/>
    </w:pPr>
    <w:rPr>
      <w:rFonts w:cs="Times New Roman"/>
      <w:sz w:val="20"/>
      <w:szCs w:val="18"/>
      <w:lang w:val="en-US" w:eastAsia="en-US"/>
    </w:rPr>
  </w:style>
  <w:style w:type="paragraph" w:customStyle="1" w:styleId="CNLevel2List">
    <w:name w:val="CN Level 2 List"/>
    <w:basedOn w:val="Standard"/>
    <w:rsid w:val="00895127"/>
    <w:pPr>
      <w:numPr>
        <w:ilvl w:val="5"/>
        <w:numId w:val="40"/>
      </w:numPr>
      <w:autoSpaceDE/>
      <w:autoSpaceDN/>
      <w:spacing w:before="80" w:after="80" w:line="240" w:lineRule="auto"/>
    </w:pPr>
    <w:rPr>
      <w:rFonts w:cs="Times New Roman"/>
      <w:sz w:val="20"/>
      <w:szCs w:val="18"/>
      <w:lang w:val="en-US" w:eastAsia="en-US"/>
    </w:rPr>
  </w:style>
  <w:style w:type="paragraph" w:customStyle="1" w:styleId="CNLevel3List">
    <w:name w:val="CN Level 3 List"/>
    <w:basedOn w:val="Standard"/>
    <w:rsid w:val="00895127"/>
    <w:pPr>
      <w:numPr>
        <w:ilvl w:val="6"/>
        <w:numId w:val="40"/>
      </w:numPr>
      <w:autoSpaceDE/>
      <w:autoSpaceDN/>
      <w:spacing w:before="80" w:after="80" w:line="240" w:lineRule="auto"/>
    </w:pPr>
    <w:rPr>
      <w:rFonts w:cs="Times New Roman"/>
      <w:sz w:val="20"/>
      <w:szCs w:val="18"/>
      <w:lang w:val="en-US" w:eastAsia="en-US"/>
    </w:rPr>
  </w:style>
  <w:style w:type="paragraph" w:customStyle="1" w:styleId="CNLevel4List">
    <w:name w:val="CN Level 4 List"/>
    <w:basedOn w:val="Standard"/>
    <w:rsid w:val="00895127"/>
    <w:pPr>
      <w:numPr>
        <w:ilvl w:val="7"/>
        <w:numId w:val="40"/>
      </w:numPr>
      <w:autoSpaceDE/>
      <w:autoSpaceDN/>
      <w:spacing w:before="80" w:after="80" w:line="240" w:lineRule="auto"/>
    </w:pPr>
    <w:rPr>
      <w:rFonts w:cs="Times New Roman"/>
      <w:sz w:val="20"/>
      <w:szCs w:val="18"/>
      <w:lang w:val="en-US" w:eastAsia="en-US"/>
    </w:rPr>
  </w:style>
  <w:style w:type="paragraph" w:customStyle="1" w:styleId="CNLevel5List">
    <w:name w:val="CN Level 5 List"/>
    <w:basedOn w:val="Standard"/>
    <w:rsid w:val="00895127"/>
    <w:pPr>
      <w:numPr>
        <w:ilvl w:val="8"/>
        <w:numId w:val="40"/>
      </w:numPr>
      <w:autoSpaceDE/>
      <w:autoSpaceDN/>
      <w:spacing w:before="80" w:after="80" w:line="240" w:lineRule="auto"/>
    </w:pPr>
    <w:rPr>
      <w:rFonts w:cs="Times New Roman"/>
      <w:sz w:val="20"/>
      <w:szCs w:val="18"/>
      <w:lang w:val="en-US" w:eastAsia="en-US"/>
    </w:rPr>
  </w:style>
  <w:style w:type="paragraph" w:customStyle="1" w:styleId="CNTitle">
    <w:name w:val="CN Title"/>
    <w:basedOn w:val="Standard"/>
    <w:rsid w:val="00895127"/>
    <w:pPr>
      <w:keepNext/>
      <w:keepLines/>
      <w:numPr>
        <w:numId w:val="40"/>
      </w:numPr>
      <w:autoSpaceDE/>
      <w:autoSpaceDN/>
      <w:spacing w:before="80" w:after="160" w:line="240" w:lineRule="auto"/>
      <w:jc w:val="center"/>
    </w:pPr>
    <w:rPr>
      <w:rFonts w:cs="Times New Roman"/>
      <w:b/>
      <w:sz w:val="2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D75DA42C8B2B84DAE0B59DAF3A2A83E" ma:contentTypeVersion="1" ma:contentTypeDescription="Ein neues Dokument erstellen." ma:contentTypeScope="" ma:versionID="54c04bbbe580d2d3ed196dddcb3ff587">
  <xsd:schema xmlns:xsd="http://www.w3.org/2001/XMLSchema" xmlns:xs="http://www.w3.org/2001/XMLSchema" xmlns:p="http://schemas.microsoft.com/office/2006/metadata/properties" xmlns:ns2="0e84d47a-012f-4141-9bda-e4f6542e06c4" xmlns:ns3="http://schemas.microsoft.com/sharepoint/v4" targetNamespace="http://schemas.microsoft.com/office/2006/metadata/properties" ma:root="true" ma:fieldsID="28f486527befbc6aaf4b8b65f27ce3fe" ns2:_="" ns3:_="">
    <xsd:import namespace="0e84d47a-012f-4141-9bda-e4f6542e06c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4d47a-012f-4141-9bda-e4f6542e06c4"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e84d47a-012f-4141-9bda-e4f6542e06c4">ITGOV-6589316-2</_dlc_DocId>
    <_dlc_DocIdUrl xmlns="0e84d47a-012f-4141-9bda-e4f6542e06c4">
      <Url>http://extranet.rewe-group.at/wss_rewedl_organisation/it_gov_sec/Dienstleisterpruefungen/allgInfos/_layouts/15/DocIdRedir.aspx?ID=ITGOV-6589316-2</Url>
      <Description>ITGOV-6589316-2</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0721-E8DB-4476-9844-3DDC46E4F533}">
  <ds:schemaRefs>
    <ds:schemaRef ds:uri="http://schemas.microsoft.com/sharepoint/events"/>
  </ds:schemaRefs>
</ds:datastoreItem>
</file>

<file path=customXml/itemProps2.xml><?xml version="1.0" encoding="utf-8"?>
<ds:datastoreItem xmlns:ds="http://schemas.openxmlformats.org/officeDocument/2006/customXml" ds:itemID="{73B33DEB-56A8-4864-BC83-C77AED634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4d47a-012f-4141-9bda-e4f6542e06c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FBF4F1-3470-43F8-A481-2387DCBDAE99}">
  <ds:schemaRefs>
    <ds:schemaRef ds:uri="0e84d47a-012f-4141-9bda-e4f6542e06c4"/>
    <ds:schemaRef ds:uri="http://schemas.microsoft.com/sharepoint/v4"/>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1C304DA5-A6A7-430F-9F3C-8B6A9874BBBB}">
  <ds:schemaRefs>
    <ds:schemaRef ds:uri="http://schemas.microsoft.com/sharepoint/v3/contenttype/forms"/>
  </ds:schemaRefs>
</ds:datastoreItem>
</file>

<file path=customXml/itemProps5.xml><?xml version="1.0" encoding="utf-8"?>
<ds:datastoreItem xmlns:ds="http://schemas.openxmlformats.org/officeDocument/2006/customXml" ds:itemID="{4343E153-AC7B-4048-9CA3-10B7D50B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6405</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Vereinbarung</vt:lpstr>
      <vt:lpstr>Vereinbarung</vt:lpstr>
    </vt:vector>
  </TitlesOfParts>
  <Company>Fellner Wratzfeld &amp; Partner Rechtsanwälte</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dc:title>
  <dc:subject/>
  <dc:creator>FWP / az</dc:creator>
  <cp:keywords/>
  <cp:lastModifiedBy>maria hohenauer</cp:lastModifiedBy>
  <cp:revision>2</cp:revision>
  <cp:lastPrinted>2014-03-06T09:17:00Z</cp:lastPrinted>
  <dcterms:created xsi:type="dcterms:W3CDTF">2019-07-23T14:27:00Z</dcterms:created>
  <dcterms:modified xsi:type="dcterms:W3CDTF">2019-07-23T14:27:00Z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0x0101040018D8F483BA8F624E8906D0BAE67FA21B</vt:lpwstr>
  </property>
  <property fmtid="{D5CDD505-2E9C-101B-9397-08002B2CF9AE}" pid="3" name="_dlc_DocIdItemGuid">
    <vt:lpwstr>778d4ca8-8cdf-48ef-bdf1-5df4e1f5ace4</vt:lpwstr>
  </property>
  <property fmtid="{D5CDD505-2E9C-101B-9397-08002B2CF9AE}" pid="4" name="TitusGUID">
    <vt:lpwstr>d644af86-b71f-4845-8102-90f883b6bf37</vt:lpwstr>
  </property>
  <property fmtid="{D5CDD505-2E9C-101B-9397-08002B2CF9AE}" pid="5" name="CLASSIFICATION">
    <vt:lpwstr>INTERNAL</vt:lpwstr>
  </property>
</Properties>
</file>